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B60696F" w14:textId="77777777" w:rsidR="002C5379" w:rsidRPr="005448E8" w:rsidRDefault="002C5379" w:rsidP="002C5379">
      <w:pPr>
        <w:spacing w:after="0" w:line="240" w:lineRule="auto"/>
        <w:jc w:val="both"/>
        <w:rPr>
          <w:rFonts w:ascii="Times New Roman" w:eastAsia="Times New Roman" w:hAnsi="Times New Roman" w:cs="Times New Roman"/>
          <w:bCs/>
          <w:kern w:val="0"/>
          <w:sz w:val="24"/>
          <w:szCs w:val="24"/>
          <w:lang w:eastAsia="hr-HR"/>
          <w14:ligatures w14:val="none"/>
        </w:rPr>
      </w:pPr>
      <w:bookmarkStart w:id="0" w:name="_GoBack"/>
      <w:bookmarkEnd w:id="0"/>
      <w:r w:rsidRPr="005448E8">
        <w:rPr>
          <w:rFonts w:ascii="Times New Roman" w:eastAsia="Times New Roman" w:hAnsi="Times New Roman" w:cs="Times New Roman"/>
          <w:bCs/>
          <w:kern w:val="0"/>
          <w:sz w:val="24"/>
          <w:szCs w:val="24"/>
          <w:lang w:eastAsia="hr-HR"/>
          <w14:ligatures w14:val="none"/>
        </w:rPr>
        <w:t>Hrvatski Institut za povijest – Zagreb</w:t>
      </w:r>
    </w:p>
    <w:p w14:paraId="1CB9BACB" w14:textId="77777777" w:rsidR="002C5379" w:rsidRPr="005448E8" w:rsidRDefault="002C5379" w:rsidP="002C5379">
      <w:pPr>
        <w:spacing w:after="0" w:line="240" w:lineRule="auto"/>
        <w:jc w:val="both"/>
        <w:rPr>
          <w:rFonts w:ascii="Times New Roman" w:eastAsia="Times New Roman" w:hAnsi="Times New Roman" w:cs="Times New Roman"/>
          <w:bCs/>
          <w:kern w:val="0"/>
          <w:sz w:val="24"/>
          <w:szCs w:val="24"/>
          <w:lang w:eastAsia="hr-HR"/>
          <w14:ligatures w14:val="none"/>
        </w:rPr>
      </w:pPr>
      <w:r w:rsidRPr="005448E8">
        <w:rPr>
          <w:rFonts w:ascii="Times New Roman" w:eastAsia="Times New Roman" w:hAnsi="Times New Roman" w:cs="Times New Roman"/>
          <w:bCs/>
          <w:kern w:val="0"/>
          <w:sz w:val="24"/>
          <w:szCs w:val="24"/>
          <w:lang w:eastAsia="hr-HR"/>
          <w14:ligatures w14:val="none"/>
        </w:rPr>
        <w:t>Opatička 10</w:t>
      </w:r>
    </w:p>
    <w:p w14:paraId="1C3FADB4" w14:textId="77777777" w:rsidR="002C5379" w:rsidRPr="005448E8" w:rsidRDefault="002C5379" w:rsidP="002C5379">
      <w:pPr>
        <w:spacing w:after="0" w:line="240" w:lineRule="auto"/>
        <w:jc w:val="both"/>
        <w:rPr>
          <w:rFonts w:ascii="Times New Roman" w:eastAsia="Times New Roman" w:hAnsi="Times New Roman" w:cs="Times New Roman"/>
          <w:bCs/>
          <w:kern w:val="0"/>
          <w:sz w:val="24"/>
          <w:szCs w:val="24"/>
          <w:lang w:eastAsia="hr-HR"/>
          <w14:ligatures w14:val="none"/>
        </w:rPr>
      </w:pPr>
      <w:r w:rsidRPr="005448E8">
        <w:rPr>
          <w:rFonts w:ascii="Times New Roman" w:eastAsia="Times New Roman" w:hAnsi="Times New Roman" w:cs="Times New Roman"/>
          <w:bCs/>
          <w:kern w:val="0"/>
          <w:sz w:val="24"/>
          <w:szCs w:val="24"/>
          <w:lang w:eastAsia="hr-HR"/>
          <w14:ligatures w14:val="none"/>
        </w:rPr>
        <w:t>OIB: 23296176633</w:t>
      </w:r>
    </w:p>
    <w:p w14:paraId="51F78F75" w14:textId="77777777" w:rsidR="002C5379" w:rsidRPr="005448E8" w:rsidRDefault="002C5379" w:rsidP="002C5379">
      <w:pPr>
        <w:spacing w:after="0" w:line="240" w:lineRule="auto"/>
        <w:jc w:val="both"/>
        <w:rPr>
          <w:rFonts w:ascii="Times New Roman" w:eastAsia="Times New Roman" w:hAnsi="Times New Roman" w:cs="Times New Roman"/>
          <w:bCs/>
          <w:kern w:val="0"/>
          <w:sz w:val="24"/>
          <w:szCs w:val="24"/>
          <w:lang w:eastAsia="hr-HR"/>
          <w14:ligatures w14:val="none"/>
        </w:rPr>
      </w:pPr>
      <w:r w:rsidRPr="005448E8">
        <w:rPr>
          <w:rFonts w:ascii="Times New Roman" w:eastAsia="Times New Roman" w:hAnsi="Times New Roman" w:cs="Times New Roman"/>
          <w:bCs/>
          <w:kern w:val="0"/>
          <w:sz w:val="24"/>
          <w:szCs w:val="24"/>
          <w:lang w:eastAsia="hr-HR"/>
          <w14:ligatures w14:val="none"/>
        </w:rPr>
        <w:t>RKP: 2934</w:t>
      </w:r>
    </w:p>
    <w:p w14:paraId="214756C5" w14:textId="77777777" w:rsidR="002C5379" w:rsidRPr="005448E8" w:rsidRDefault="002C5379" w:rsidP="002C5379">
      <w:pPr>
        <w:spacing w:after="0" w:line="240" w:lineRule="auto"/>
        <w:rPr>
          <w:rFonts w:ascii="Times New Roman" w:hAnsi="Times New Roman" w:cs="Times New Roman"/>
          <w:b/>
          <w:sz w:val="24"/>
          <w:szCs w:val="24"/>
          <w:shd w:val="clear" w:color="auto" w:fill="FFFFFF"/>
        </w:rPr>
      </w:pPr>
    </w:p>
    <w:p w14:paraId="48D8802F" w14:textId="77777777" w:rsidR="002C5379" w:rsidRDefault="002C5379" w:rsidP="002C5379">
      <w:pPr>
        <w:spacing w:after="0" w:line="240" w:lineRule="auto"/>
        <w:jc w:val="center"/>
        <w:rPr>
          <w:rFonts w:ascii="Times New Roman" w:hAnsi="Times New Roman" w:cs="Times New Roman"/>
          <w:b/>
          <w:sz w:val="24"/>
          <w:szCs w:val="24"/>
          <w:shd w:val="clear" w:color="auto" w:fill="FFFFFF"/>
        </w:rPr>
      </w:pPr>
    </w:p>
    <w:p w14:paraId="34BA62E4" w14:textId="77777777" w:rsidR="002C5379" w:rsidRPr="005448E8" w:rsidRDefault="002C5379" w:rsidP="002C5379">
      <w:pPr>
        <w:spacing w:after="0" w:line="240" w:lineRule="auto"/>
        <w:jc w:val="center"/>
        <w:rPr>
          <w:rFonts w:ascii="Times New Roman" w:hAnsi="Times New Roman" w:cs="Times New Roman"/>
          <w:b/>
          <w:sz w:val="24"/>
          <w:szCs w:val="24"/>
          <w:shd w:val="clear" w:color="auto" w:fill="FFFFFF"/>
        </w:rPr>
      </w:pPr>
      <w:r w:rsidRPr="005448E8">
        <w:rPr>
          <w:rFonts w:ascii="Times New Roman" w:hAnsi="Times New Roman" w:cs="Times New Roman"/>
          <w:b/>
          <w:sz w:val="24"/>
          <w:szCs w:val="24"/>
          <w:shd w:val="clear" w:color="auto" w:fill="FFFFFF"/>
        </w:rPr>
        <w:t>Obrazloženje posebnog dijela izvještaja o izvršenju financijskog plana od</w:t>
      </w:r>
    </w:p>
    <w:p w14:paraId="6D709A2B" w14:textId="7C1EACAD" w:rsidR="002C5379" w:rsidRPr="005448E8" w:rsidRDefault="002C5379" w:rsidP="002C5379">
      <w:pPr>
        <w:spacing w:after="0" w:line="240" w:lineRule="auto"/>
        <w:jc w:val="center"/>
        <w:rPr>
          <w:rFonts w:ascii="Times New Roman" w:eastAsia="Times New Roman" w:hAnsi="Times New Roman" w:cs="Times New Roman"/>
          <w:b/>
          <w:bCs/>
          <w:kern w:val="0"/>
          <w:sz w:val="24"/>
          <w:szCs w:val="24"/>
          <w:lang w:eastAsia="hr-HR"/>
          <w14:ligatures w14:val="none"/>
        </w:rPr>
      </w:pPr>
      <w:r w:rsidRPr="005448E8">
        <w:rPr>
          <w:rFonts w:ascii="Times New Roman" w:hAnsi="Times New Roman" w:cs="Times New Roman"/>
          <w:b/>
          <w:sz w:val="24"/>
          <w:szCs w:val="24"/>
          <w:shd w:val="clear" w:color="auto" w:fill="FFFFFF"/>
        </w:rPr>
        <w:t xml:space="preserve"> I. – VI. 202</w:t>
      </w:r>
      <w:r w:rsidR="003F752A">
        <w:rPr>
          <w:rFonts w:ascii="Times New Roman" w:hAnsi="Times New Roman" w:cs="Times New Roman"/>
          <w:b/>
          <w:sz w:val="24"/>
          <w:szCs w:val="24"/>
          <w:shd w:val="clear" w:color="auto" w:fill="FFFFFF"/>
        </w:rPr>
        <w:t>6</w:t>
      </w:r>
      <w:r w:rsidRPr="005448E8">
        <w:rPr>
          <w:rFonts w:ascii="Times New Roman" w:hAnsi="Times New Roman" w:cs="Times New Roman"/>
          <w:b/>
          <w:sz w:val="24"/>
          <w:szCs w:val="24"/>
          <w:shd w:val="clear" w:color="auto" w:fill="FFFFFF"/>
        </w:rPr>
        <w:t xml:space="preserve"> godine.</w:t>
      </w:r>
    </w:p>
    <w:p w14:paraId="13D75F8E" w14:textId="77777777" w:rsidR="002C5379" w:rsidRPr="005448E8" w:rsidRDefault="002C5379" w:rsidP="002C5379">
      <w:pPr>
        <w:spacing w:after="0" w:line="240" w:lineRule="auto"/>
        <w:rPr>
          <w:rFonts w:ascii="Times New Roman" w:eastAsia="Times New Roman" w:hAnsi="Times New Roman" w:cs="Times New Roman"/>
          <w:b/>
          <w:bCs/>
          <w:kern w:val="0"/>
          <w:sz w:val="24"/>
          <w:szCs w:val="24"/>
          <w:lang w:eastAsia="hr-HR"/>
          <w14:ligatures w14:val="none"/>
        </w:rPr>
      </w:pPr>
    </w:p>
    <w:p w14:paraId="48798ED8" w14:textId="77777777" w:rsidR="002C5379" w:rsidRPr="005448E8" w:rsidRDefault="002C5379" w:rsidP="002C5379">
      <w:pPr>
        <w:spacing w:after="0" w:line="240" w:lineRule="auto"/>
        <w:rPr>
          <w:rFonts w:ascii="Times New Roman" w:eastAsia="Times New Roman" w:hAnsi="Times New Roman" w:cs="Times New Roman"/>
          <w:b/>
          <w:bCs/>
          <w:kern w:val="0"/>
          <w:sz w:val="24"/>
          <w:szCs w:val="24"/>
          <w:lang w:eastAsia="hr-HR"/>
          <w14:ligatures w14:val="none"/>
        </w:rPr>
      </w:pPr>
    </w:p>
    <w:p w14:paraId="7A69E083" w14:textId="77777777" w:rsidR="002C5379" w:rsidRPr="005448E8" w:rsidRDefault="002C5379" w:rsidP="002C5379">
      <w:pPr>
        <w:spacing w:after="0" w:line="240" w:lineRule="auto"/>
        <w:jc w:val="center"/>
        <w:rPr>
          <w:rFonts w:ascii="Times New Roman" w:eastAsia="Times New Roman" w:hAnsi="Times New Roman" w:cs="Times New Roman"/>
          <w:b/>
          <w:bCs/>
          <w:kern w:val="0"/>
          <w:sz w:val="24"/>
          <w:szCs w:val="24"/>
          <w:lang w:eastAsia="hr-HR"/>
          <w14:ligatures w14:val="none"/>
        </w:rPr>
      </w:pPr>
      <w:r w:rsidRPr="005448E8">
        <w:rPr>
          <w:rFonts w:ascii="Times New Roman" w:eastAsia="Times New Roman" w:hAnsi="Times New Roman" w:cs="Times New Roman"/>
          <w:b/>
          <w:bCs/>
          <w:kern w:val="0"/>
          <w:sz w:val="24"/>
          <w:szCs w:val="24"/>
          <w:lang w:eastAsia="hr-HR"/>
          <w14:ligatures w14:val="none"/>
        </w:rPr>
        <w:t>RASHODI I IZDACI PO PROGRAMSKIM AKTIVNOSTIMA</w:t>
      </w:r>
    </w:p>
    <w:p w14:paraId="4AD6FEF2" w14:textId="77777777" w:rsidR="002C5379" w:rsidRPr="005448E8" w:rsidRDefault="002C5379" w:rsidP="002C5379">
      <w:pPr>
        <w:spacing w:after="0" w:line="240" w:lineRule="auto"/>
        <w:jc w:val="center"/>
        <w:rPr>
          <w:rFonts w:ascii="Times New Roman" w:eastAsia="Times New Roman" w:hAnsi="Times New Roman" w:cs="Times New Roman"/>
          <w:b/>
          <w:bCs/>
          <w:kern w:val="0"/>
          <w:sz w:val="24"/>
          <w:szCs w:val="24"/>
          <w:lang w:eastAsia="hr-HR"/>
          <w14:ligatures w14:val="none"/>
        </w:rPr>
      </w:pPr>
    </w:p>
    <w:p w14:paraId="34FF5F69" w14:textId="77777777" w:rsidR="002C5379" w:rsidRPr="005448E8" w:rsidRDefault="002C5379" w:rsidP="002C5379">
      <w:pPr>
        <w:pStyle w:val="ListParagraph"/>
        <w:numPr>
          <w:ilvl w:val="0"/>
          <w:numId w:val="1"/>
        </w:numPr>
        <w:spacing w:after="0" w:line="360" w:lineRule="auto"/>
        <w:rPr>
          <w:rFonts w:ascii="Times New Roman" w:hAnsi="Times New Roman" w:cs="Times New Roman"/>
          <w:b/>
          <w:bCs/>
          <w:sz w:val="24"/>
          <w:szCs w:val="24"/>
        </w:rPr>
      </w:pPr>
      <w:r w:rsidRPr="005448E8">
        <w:rPr>
          <w:rFonts w:ascii="Times New Roman" w:hAnsi="Times New Roman" w:cs="Times New Roman"/>
          <w:b/>
          <w:bCs/>
          <w:sz w:val="24"/>
          <w:szCs w:val="24"/>
        </w:rPr>
        <w:t>Izvještaj po programskoj klasifikaciji</w:t>
      </w:r>
    </w:p>
    <w:p w14:paraId="43FBFC49" w14:textId="77777777" w:rsidR="002C5379" w:rsidRPr="005448E8" w:rsidRDefault="002C5379" w:rsidP="002C5379">
      <w:pPr>
        <w:keepNext/>
        <w:spacing w:after="0" w:line="276" w:lineRule="auto"/>
        <w:jc w:val="center"/>
        <w:outlineLvl w:val="3"/>
        <w:rPr>
          <w:rFonts w:ascii="Times New Roman" w:hAnsi="Times New Roman" w:cs="Times New Roman"/>
          <w:b/>
          <w:bCs/>
          <w:sz w:val="24"/>
          <w:szCs w:val="24"/>
        </w:rPr>
      </w:pPr>
    </w:p>
    <w:p w14:paraId="350A5EC0" w14:textId="77777777" w:rsidR="002C5379" w:rsidRPr="005448E8" w:rsidRDefault="002C5379" w:rsidP="002C5379">
      <w:pPr>
        <w:spacing w:line="276" w:lineRule="auto"/>
        <w:jc w:val="both"/>
        <w:rPr>
          <w:rFonts w:ascii="Times New Roman" w:hAnsi="Times New Roman" w:cs="Times New Roman"/>
          <w:sz w:val="24"/>
          <w:szCs w:val="24"/>
        </w:rPr>
      </w:pPr>
      <w:r w:rsidRPr="005448E8">
        <w:rPr>
          <w:rFonts w:ascii="Times New Roman" w:hAnsi="Times New Roman" w:cs="Times New Roman"/>
          <w:sz w:val="24"/>
          <w:szCs w:val="24"/>
        </w:rPr>
        <w:t xml:space="preserve">Programska klasifikacija uspostavlja se definiranjem programa, aktivnosti i projekata. Program je skup neovisnih, usko povezanih aktivnosti i projekata usmjerenih ispunjenju zajedničkog cilja. Program se sastoji od jedne ili više aktivnosti i/ili projekata, a aktivnost i projekt pripadaju samo jednom programu. </w:t>
      </w:r>
    </w:p>
    <w:p w14:paraId="69E1CA9B" w14:textId="77777777" w:rsidR="002C5379" w:rsidRPr="005448E8" w:rsidRDefault="002C5379" w:rsidP="002C5379">
      <w:pPr>
        <w:spacing w:line="276" w:lineRule="auto"/>
        <w:jc w:val="both"/>
        <w:rPr>
          <w:rFonts w:ascii="Times New Roman" w:hAnsi="Times New Roman" w:cs="Times New Roman"/>
          <w:sz w:val="24"/>
          <w:szCs w:val="24"/>
        </w:rPr>
      </w:pPr>
      <w:r w:rsidRPr="005448E8">
        <w:rPr>
          <w:rFonts w:ascii="Times New Roman" w:hAnsi="Times New Roman" w:cs="Times New Roman"/>
          <w:sz w:val="24"/>
          <w:szCs w:val="24"/>
        </w:rPr>
        <w:t>Oznake i nazivi programske klasifikacije sastoje se od oznaka i naziva programa i njihovih sastavnih dijelova: aktivnosti i projekata, a kod državnog proračuna i od oznaka i naziva glavnih programa.</w:t>
      </w:r>
    </w:p>
    <w:p w14:paraId="16269ADE" w14:textId="4F51F05E" w:rsidR="002C5379" w:rsidRPr="005448E8" w:rsidRDefault="002C5379" w:rsidP="002C5379">
      <w:pPr>
        <w:spacing w:line="276" w:lineRule="auto"/>
        <w:jc w:val="both"/>
        <w:rPr>
          <w:rFonts w:ascii="Times New Roman" w:hAnsi="Times New Roman" w:cs="Times New Roman"/>
          <w:sz w:val="24"/>
          <w:szCs w:val="24"/>
        </w:rPr>
      </w:pPr>
      <w:r w:rsidRPr="005448E8">
        <w:rPr>
          <w:rFonts w:ascii="Times New Roman" w:hAnsi="Times New Roman" w:cs="Times New Roman"/>
          <w:sz w:val="24"/>
          <w:szCs w:val="24"/>
        </w:rPr>
        <w:t xml:space="preserve">Programi Hrvatskog instituta za povijest sastoje se od izvora financiranja 11 – Opći prihodi i primici, 581 – Mehanizam za oporavak i otpornost, 31 – Vlastiti prihodi, </w:t>
      </w:r>
      <w:r w:rsidR="003F752A">
        <w:rPr>
          <w:rFonts w:ascii="Times New Roman" w:hAnsi="Times New Roman" w:cs="Times New Roman"/>
          <w:sz w:val="24"/>
          <w:szCs w:val="24"/>
        </w:rPr>
        <w:t xml:space="preserve">50- Pomoći iz državnog proračuna, </w:t>
      </w:r>
      <w:r w:rsidRPr="005448E8">
        <w:rPr>
          <w:rFonts w:ascii="Times New Roman" w:hAnsi="Times New Roman" w:cs="Times New Roman"/>
          <w:sz w:val="24"/>
          <w:szCs w:val="24"/>
        </w:rPr>
        <w:t>52 – Ostale pomoći i 61 – Donacije.</w:t>
      </w:r>
    </w:p>
    <w:p w14:paraId="620FE21B" w14:textId="77777777" w:rsidR="002C5379" w:rsidRPr="005448E8" w:rsidRDefault="002C5379" w:rsidP="002C5379">
      <w:pPr>
        <w:spacing w:line="276" w:lineRule="auto"/>
        <w:jc w:val="both"/>
        <w:rPr>
          <w:rFonts w:ascii="Times New Roman" w:hAnsi="Times New Roman" w:cs="Times New Roman"/>
          <w:sz w:val="24"/>
          <w:szCs w:val="24"/>
        </w:rPr>
      </w:pPr>
      <w:r w:rsidRPr="005448E8">
        <w:rPr>
          <w:rFonts w:ascii="Times New Roman" w:hAnsi="Times New Roman" w:cs="Times New Roman"/>
          <w:sz w:val="24"/>
          <w:szCs w:val="24"/>
        </w:rPr>
        <w:t>Financiranje rashoda Hrvatskog instituta za povijest uravnoteženo je s izvorima financiranja i u skladu s programima Ministarstva znanosti i obrazovanja te raspoređeno u programe.</w:t>
      </w:r>
    </w:p>
    <w:p w14:paraId="16620D23" w14:textId="77777777" w:rsidR="002C5379" w:rsidRPr="005448E8" w:rsidRDefault="002C5379" w:rsidP="002C5379">
      <w:pPr>
        <w:pStyle w:val="BodyText"/>
        <w:ind w:right="1043"/>
        <w:jc w:val="both"/>
      </w:pPr>
      <w:r w:rsidRPr="005448E8">
        <w:t xml:space="preserve">U tablici 1. iskazano je financiranje Instituta prema programskim klasifikacijima sukladno Pravilniku o proračunskim klasifikacijama. </w:t>
      </w:r>
    </w:p>
    <w:p w14:paraId="4A9EBDB3" w14:textId="77777777" w:rsidR="002C5379" w:rsidRPr="005448E8" w:rsidRDefault="002C5379" w:rsidP="002C5379">
      <w:pPr>
        <w:pStyle w:val="BodyText"/>
        <w:ind w:right="1043"/>
        <w:jc w:val="both"/>
      </w:pPr>
    </w:p>
    <w:p w14:paraId="46E04887" w14:textId="77777777" w:rsidR="002C5379" w:rsidRPr="005448E8" w:rsidRDefault="002C5379" w:rsidP="002C5379">
      <w:pPr>
        <w:pStyle w:val="BodyText"/>
        <w:ind w:right="1043"/>
        <w:jc w:val="both"/>
      </w:pPr>
    </w:p>
    <w:p w14:paraId="254B4E58" w14:textId="77777777" w:rsidR="002C5379" w:rsidRPr="005448E8" w:rsidRDefault="002C5379" w:rsidP="002C5379">
      <w:pPr>
        <w:pStyle w:val="BodyText"/>
        <w:ind w:right="1043"/>
        <w:jc w:val="center"/>
        <w:rPr>
          <w:b/>
          <w:bCs/>
        </w:rPr>
      </w:pPr>
      <w:r w:rsidRPr="005448E8">
        <w:rPr>
          <w:b/>
          <w:bCs/>
        </w:rPr>
        <w:t>Tablica 1. Financiranje Instituta prema programima</w:t>
      </w:r>
    </w:p>
    <w:p w14:paraId="55093DA4" w14:textId="77777777" w:rsidR="002C5379" w:rsidRPr="005448E8" w:rsidRDefault="002C5379" w:rsidP="002C5379">
      <w:pPr>
        <w:pStyle w:val="BodyText"/>
        <w:ind w:right="1043"/>
        <w:jc w:val="center"/>
        <w:rPr>
          <w:b/>
          <w:bCs/>
        </w:rPr>
      </w:pPr>
    </w:p>
    <w:tbl>
      <w:tblPr>
        <w:tblW w:w="11175" w:type="dxa"/>
        <w:tblInd w:w="-885" w:type="dxa"/>
        <w:tblLayout w:type="fixed"/>
        <w:tblLook w:val="04A0" w:firstRow="1" w:lastRow="0" w:firstColumn="1" w:lastColumn="0" w:noHBand="0" w:noVBand="1"/>
      </w:tblPr>
      <w:tblGrid>
        <w:gridCol w:w="1547"/>
        <w:gridCol w:w="5777"/>
        <w:gridCol w:w="1421"/>
        <w:gridCol w:w="1480"/>
        <w:gridCol w:w="950"/>
      </w:tblGrid>
      <w:tr w:rsidR="002C5379" w:rsidRPr="005448E8" w14:paraId="30F07E4E" w14:textId="77777777" w:rsidTr="00981D74">
        <w:trPr>
          <w:trHeight w:val="510"/>
        </w:trPr>
        <w:tc>
          <w:tcPr>
            <w:tcW w:w="7324" w:type="dxa"/>
            <w:gridSpan w:val="2"/>
            <w:tcBorders>
              <w:top w:val="single" w:sz="4" w:space="0" w:color="000000"/>
              <w:left w:val="single" w:sz="4" w:space="0" w:color="000000"/>
              <w:bottom w:val="single" w:sz="4" w:space="0" w:color="000000"/>
              <w:right w:val="single" w:sz="4" w:space="0" w:color="000000"/>
            </w:tcBorders>
            <w:shd w:val="clear" w:color="auto" w:fill="E7E6E6"/>
            <w:vAlign w:val="center"/>
            <w:hideMark/>
          </w:tcPr>
          <w:p w14:paraId="5E8E94D8" w14:textId="77777777" w:rsidR="002C5379" w:rsidRPr="005448E8" w:rsidRDefault="002C5379" w:rsidP="00EC0138">
            <w:pPr>
              <w:spacing w:after="0" w:line="240" w:lineRule="auto"/>
              <w:jc w:val="center"/>
              <w:rPr>
                <w:rFonts w:ascii="Times New Roman" w:eastAsia="Times New Roman" w:hAnsi="Times New Roman" w:cs="Times New Roman"/>
                <w:kern w:val="0"/>
                <w:sz w:val="20"/>
                <w:szCs w:val="20"/>
                <w:lang w:eastAsia="hr-HR"/>
                <w14:ligatures w14:val="none"/>
              </w:rPr>
            </w:pPr>
            <w:r w:rsidRPr="005448E8">
              <w:rPr>
                <w:rFonts w:ascii="Times New Roman" w:eastAsia="Times New Roman" w:hAnsi="Times New Roman" w:cs="Times New Roman"/>
                <w:kern w:val="0"/>
                <w:sz w:val="20"/>
                <w:szCs w:val="20"/>
                <w:lang w:eastAsia="hr-HR"/>
                <w14:ligatures w14:val="none"/>
              </w:rPr>
              <w:t>BROJČANA OZNAKA I NAZIV</w:t>
            </w:r>
          </w:p>
        </w:tc>
        <w:tc>
          <w:tcPr>
            <w:tcW w:w="1421" w:type="dxa"/>
            <w:tcBorders>
              <w:top w:val="single" w:sz="4" w:space="0" w:color="000000"/>
              <w:left w:val="nil"/>
              <w:bottom w:val="single" w:sz="4" w:space="0" w:color="000000"/>
              <w:right w:val="single" w:sz="4" w:space="0" w:color="000000"/>
            </w:tcBorders>
            <w:shd w:val="clear" w:color="auto" w:fill="E7E6E6"/>
            <w:vAlign w:val="center"/>
            <w:hideMark/>
          </w:tcPr>
          <w:p w14:paraId="1EF0FB43" w14:textId="53F23E03" w:rsidR="002C5379" w:rsidRPr="005448E8" w:rsidRDefault="002C5379" w:rsidP="00EC0138">
            <w:pPr>
              <w:spacing w:after="0" w:line="240" w:lineRule="auto"/>
              <w:jc w:val="center"/>
              <w:rPr>
                <w:rFonts w:ascii="Times New Roman" w:eastAsia="Times New Roman" w:hAnsi="Times New Roman" w:cs="Times New Roman"/>
                <w:kern w:val="0"/>
                <w:sz w:val="20"/>
                <w:szCs w:val="20"/>
                <w:lang w:eastAsia="hr-HR"/>
                <w14:ligatures w14:val="none"/>
              </w:rPr>
            </w:pPr>
            <w:r w:rsidRPr="005448E8">
              <w:rPr>
                <w:rFonts w:ascii="Times New Roman" w:eastAsia="Times New Roman" w:hAnsi="Times New Roman" w:cs="Times New Roman"/>
                <w:kern w:val="0"/>
                <w:sz w:val="20"/>
                <w:szCs w:val="20"/>
                <w:lang w:eastAsia="hr-HR"/>
                <w14:ligatures w14:val="none"/>
              </w:rPr>
              <w:t>IZVORNI PLAN</w:t>
            </w:r>
            <w:r w:rsidRPr="005448E8">
              <w:rPr>
                <w:rFonts w:ascii="Times New Roman" w:eastAsia="Times New Roman" w:hAnsi="Times New Roman" w:cs="Times New Roman"/>
                <w:kern w:val="0"/>
                <w:sz w:val="20"/>
                <w:szCs w:val="20"/>
                <w:lang w:eastAsia="hr-HR"/>
                <w14:ligatures w14:val="none"/>
              </w:rPr>
              <w:br/>
              <w:t>202</w:t>
            </w:r>
            <w:r w:rsidR="00E143AA">
              <w:rPr>
                <w:rFonts w:ascii="Times New Roman" w:eastAsia="Times New Roman" w:hAnsi="Times New Roman" w:cs="Times New Roman"/>
                <w:kern w:val="0"/>
                <w:sz w:val="20"/>
                <w:szCs w:val="20"/>
                <w:lang w:eastAsia="hr-HR"/>
                <w14:ligatures w14:val="none"/>
              </w:rPr>
              <w:t>6</w:t>
            </w:r>
            <w:r w:rsidRPr="005448E8">
              <w:rPr>
                <w:rFonts w:ascii="Times New Roman" w:eastAsia="Times New Roman" w:hAnsi="Times New Roman" w:cs="Times New Roman"/>
                <w:kern w:val="0"/>
                <w:sz w:val="20"/>
                <w:szCs w:val="20"/>
                <w:lang w:eastAsia="hr-HR"/>
                <w14:ligatures w14:val="none"/>
              </w:rPr>
              <w:t>.</w:t>
            </w:r>
          </w:p>
        </w:tc>
        <w:tc>
          <w:tcPr>
            <w:tcW w:w="1480" w:type="dxa"/>
            <w:tcBorders>
              <w:top w:val="single" w:sz="4" w:space="0" w:color="000000"/>
              <w:left w:val="nil"/>
              <w:bottom w:val="single" w:sz="4" w:space="0" w:color="000000"/>
              <w:right w:val="single" w:sz="4" w:space="0" w:color="000000"/>
            </w:tcBorders>
            <w:shd w:val="clear" w:color="auto" w:fill="E7E6E6"/>
            <w:vAlign w:val="center"/>
            <w:hideMark/>
          </w:tcPr>
          <w:p w14:paraId="1DE3F62F" w14:textId="2A8F3965" w:rsidR="002C5379" w:rsidRPr="005448E8" w:rsidRDefault="002C5379" w:rsidP="00EC0138">
            <w:pPr>
              <w:spacing w:after="0" w:line="240" w:lineRule="auto"/>
              <w:jc w:val="center"/>
              <w:rPr>
                <w:rFonts w:ascii="Times New Roman" w:eastAsia="Times New Roman" w:hAnsi="Times New Roman" w:cs="Times New Roman"/>
                <w:kern w:val="0"/>
                <w:sz w:val="20"/>
                <w:szCs w:val="20"/>
                <w:lang w:eastAsia="hr-HR"/>
                <w14:ligatures w14:val="none"/>
              </w:rPr>
            </w:pPr>
            <w:r w:rsidRPr="005448E8">
              <w:rPr>
                <w:rFonts w:ascii="Times New Roman" w:eastAsia="Times New Roman" w:hAnsi="Times New Roman" w:cs="Times New Roman"/>
                <w:kern w:val="0"/>
                <w:sz w:val="20"/>
                <w:szCs w:val="20"/>
                <w:lang w:eastAsia="hr-HR"/>
                <w14:ligatures w14:val="none"/>
              </w:rPr>
              <w:t xml:space="preserve">IZVRŠENJE </w:t>
            </w:r>
            <w:r w:rsidRPr="005448E8">
              <w:rPr>
                <w:rFonts w:ascii="Times New Roman" w:eastAsia="Times New Roman" w:hAnsi="Times New Roman" w:cs="Times New Roman"/>
                <w:kern w:val="0"/>
                <w:sz w:val="20"/>
                <w:szCs w:val="20"/>
                <w:lang w:eastAsia="hr-HR"/>
                <w14:ligatures w14:val="none"/>
              </w:rPr>
              <w:br/>
              <w:t>I.</w:t>
            </w:r>
            <w:r w:rsidR="0047682D">
              <w:rPr>
                <w:rFonts w:ascii="Times New Roman" w:eastAsia="Times New Roman" w:hAnsi="Times New Roman" w:cs="Times New Roman"/>
                <w:kern w:val="0"/>
                <w:sz w:val="20"/>
                <w:szCs w:val="20"/>
                <w:lang w:eastAsia="hr-HR"/>
                <w14:ligatures w14:val="none"/>
              </w:rPr>
              <w:t xml:space="preserve"> </w:t>
            </w:r>
            <w:r w:rsidRPr="005448E8">
              <w:rPr>
                <w:rFonts w:ascii="Times New Roman" w:eastAsia="Times New Roman" w:hAnsi="Times New Roman" w:cs="Times New Roman"/>
                <w:kern w:val="0"/>
                <w:sz w:val="20"/>
                <w:szCs w:val="20"/>
                <w:lang w:eastAsia="hr-HR"/>
                <w14:ligatures w14:val="none"/>
              </w:rPr>
              <w:t>202</w:t>
            </w:r>
            <w:r w:rsidR="0047682D">
              <w:rPr>
                <w:rFonts w:ascii="Times New Roman" w:eastAsia="Times New Roman" w:hAnsi="Times New Roman" w:cs="Times New Roman"/>
                <w:kern w:val="0"/>
                <w:sz w:val="20"/>
                <w:szCs w:val="20"/>
                <w:lang w:eastAsia="hr-HR"/>
                <w14:ligatures w14:val="none"/>
              </w:rPr>
              <w:t>6</w:t>
            </w:r>
            <w:r w:rsidRPr="005448E8">
              <w:rPr>
                <w:rFonts w:ascii="Times New Roman" w:eastAsia="Times New Roman" w:hAnsi="Times New Roman" w:cs="Times New Roman"/>
                <w:kern w:val="0"/>
                <w:sz w:val="20"/>
                <w:szCs w:val="20"/>
                <w:lang w:eastAsia="hr-HR"/>
                <w14:ligatures w14:val="none"/>
              </w:rPr>
              <w:t>. - VI.</w:t>
            </w:r>
            <w:r w:rsidR="0047682D">
              <w:rPr>
                <w:rFonts w:ascii="Times New Roman" w:eastAsia="Times New Roman" w:hAnsi="Times New Roman" w:cs="Times New Roman"/>
                <w:kern w:val="0"/>
                <w:sz w:val="20"/>
                <w:szCs w:val="20"/>
                <w:lang w:eastAsia="hr-HR"/>
                <w14:ligatures w14:val="none"/>
              </w:rPr>
              <w:t xml:space="preserve"> </w:t>
            </w:r>
            <w:r w:rsidRPr="005448E8">
              <w:rPr>
                <w:rFonts w:ascii="Times New Roman" w:eastAsia="Times New Roman" w:hAnsi="Times New Roman" w:cs="Times New Roman"/>
                <w:kern w:val="0"/>
                <w:sz w:val="20"/>
                <w:szCs w:val="20"/>
                <w:lang w:eastAsia="hr-HR"/>
                <w14:ligatures w14:val="none"/>
              </w:rPr>
              <w:t>202</w:t>
            </w:r>
            <w:r w:rsidR="00981D74">
              <w:rPr>
                <w:rFonts w:ascii="Times New Roman" w:eastAsia="Times New Roman" w:hAnsi="Times New Roman" w:cs="Times New Roman"/>
                <w:kern w:val="0"/>
                <w:sz w:val="20"/>
                <w:szCs w:val="20"/>
                <w:lang w:eastAsia="hr-HR"/>
                <w14:ligatures w14:val="none"/>
              </w:rPr>
              <w:t>6</w:t>
            </w:r>
            <w:r w:rsidRPr="005448E8">
              <w:rPr>
                <w:rFonts w:ascii="Times New Roman" w:eastAsia="Times New Roman" w:hAnsi="Times New Roman" w:cs="Times New Roman"/>
                <w:kern w:val="0"/>
                <w:sz w:val="20"/>
                <w:szCs w:val="20"/>
                <w:lang w:eastAsia="hr-HR"/>
                <w14:ligatures w14:val="none"/>
              </w:rPr>
              <w:t>.</w:t>
            </w:r>
          </w:p>
        </w:tc>
        <w:tc>
          <w:tcPr>
            <w:tcW w:w="950" w:type="dxa"/>
            <w:tcBorders>
              <w:top w:val="single" w:sz="4" w:space="0" w:color="000000"/>
              <w:left w:val="nil"/>
              <w:bottom w:val="single" w:sz="4" w:space="0" w:color="000000"/>
              <w:right w:val="single" w:sz="4" w:space="0" w:color="000000"/>
            </w:tcBorders>
            <w:shd w:val="clear" w:color="auto" w:fill="E7E6E6"/>
            <w:vAlign w:val="center"/>
            <w:hideMark/>
          </w:tcPr>
          <w:p w14:paraId="4D682F6E" w14:textId="77777777" w:rsidR="002C5379" w:rsidRPr="005448E8" w:rsidRDefault="002C5379" w:rsidP="00EC0138">
            <w:pPr>
              <w:spacing w:after="0" w:line="240" w:lineRule="auto"/>
              <w:jc w:val="center"/>
              <w:rPr>
                <w:rFonts w:ascii="Times New Roman" w:eastAsia="Times New Roman" w:hAnsi="Times New Roman" w:cs="Times New Roman"/>
                <w:kern w:val="0"/>
                <w:sz w:val="20"/>
                <w:szCs w:val="20"/>
                <w:lang w:eastAsia="hr-HR"/>
                <w14:ligatures w14:val="none"/>
              </w:rPr>
            </w:pPr>
            <w:r w:rsidRPr="005448E8">
              <w:rPr>
                <w:rFonts w:ascii="Times New Roman" w:eastAsia="Times New Roman" w:hAnsi="Times New Roman" w:cs="Times New Roman"/>
                <w:kern w:val="0"/>
                <w:sz w:val="20"/>
                <w:szCs w:val="20"/>
                <w:lang w:eastAsia="hr-HR"/>
                <w14:ligatures w14:val="none"/>
              </w:rPr>
              <w:t>INDEKS</w:t>
            </w:r>
            <w:r w:rsidRPr="005448E8">
              <w:rPr>
                <w:rFonts w:ascii="Times New Roman" w:eastAsia="Times New Roman" w:hAnsi="Times New Roman" w:cs="Times New Roman"/>
                <w:kern w:val="0"/>
                <w:sz w:val="20"/>
                <w:szCs w:val="20"/>
                <w:lang w:eastAsia="hr-HR"/>
                <w14:ligatures w14:val="none"/>
              </w:rPr>
              <w:br/>
              <w:t>(4)/(3)</w:t>
            </w:r>
          </w:p>
        </w:tc>
      </w:tr>
      <w:tr w:rsidR="002C5379" w:rsidRPr="005448E8" w14:paraId="133840AC" w14:textId="77777777" w:rsidTr="00B171F2">
        <w:trPr>
          <w:trHeight w:val="300"/>
        </w:trPr>
        <w:tc>
          <w:tcPr>
            <w:tcW w:w="1547" w:type="dxa"/>
            <w:tcBorders>
              <w:top w:val="nil"/>
              <w:left w:val="single" w:sz="4" w:space="0" w:color="000000"/>
              <w:bottom w:val="single" w:sz="4" w:space="0" w:color="000000"/>
              <w:right w:val="single" w:sz="4" w:space="0" w:color="000000"/>
            </w:tcBorders>
            <w:shd w:val="clear" w:color="auto" w:fill="FFFFFF" w:themeFill="background1"/>
            <w:vAlign w:val="center"/>
            <w:hideMark/>
          </w:tcPr>
          <w:p w14:paraId="152A4D08" w14:textId="77777777" w:rsidR="002C5379" w:rsidRPr="004126DF" w:rsidRDefault="002C5379" w:rsidP="00EC0138">
            <w:pPr>
              <w:spacing w:after="0" w:line="240" w:lineRule="auto"/>
              <w:jc w:val="center"/>
              <w:rPr>
                <w:rFonts w:ascii="Times New Roman" w:eastAsia="Times New Roman" w:hAnsi="Times New Roman" w:cs="Times New Roman"/>
                <w:kern w:val="0"/>
                <w:sz w:val="20"/>
                <w:szCs w:val="20"/>
                <w:lang w:eastAsia="hr-HR"/>
                <w14:ligatures w14:val="none"/>
              </w:rPr>
            </w:pPr>
            <w:r w:rsidRPr="004126DF">
              <w:rPr>
                <w:rFonts w:ascii="Times New Roman" w:eastAsia="Times New Roman" w:hAnsi="Times New Roman" w:cs="Times New Roman"/>
                <w:kern w:val="0"/>
                <w:sz w:val="20"/>
                <w:szCs w:val="20"/>
                <w:lang w:eastAsia="hr-HR"/>
                <w14:ligatures w14:val="none"/>
              </w:rPr>
              <w:t>3801</w:t>
            </w:r>
          </w:p>
        </w:tc>
        <w:tc>
          <w:tcPr>
            <w:tcW w:w="5777" w:type="dxa"/>
            <w:tcBorders>
              <w:top w:val="nil"/>
              <w:left w:val="nil"/>
              <w:bottom w:val="single" w:sz="4" w:space="0" w:color="000000"/>
              <w:right w:val="single" w:sz="4" w:space="0" w:color="000000"/>
            </w:tcBorders>
            <w:shd w:val="clear" w:color="auto" w:fill="FFFFFF" w:themeFill="background1"/>
            <w:vAlign w:val="center"/>
            <w:hideMark/>
          </w:tcPr>
          <w:p w14:paraId="12D9E574" w14:textId="77777777" w:rsidR="002C5379" w:rsidRPr="004126DF" w:rsidRDefault="002C5379" w:rsidP="00EC0138">
            <w:pPr>
              <w:spacing w:after="0" w:line="240" w:lineRule="auto"/>
              <w:rPr>
                <w:rFonts w:ascii="Times New Roman" w:eastAsia="Times New Roman" w:hAnsi="Times New Roman" w:cs="Times New Roman"/>
                <w:kern w:val="0"/>
                <w:sz w:val="20"/>
                <w:szCs w:val="20"/>
                <w:lang w:eastAsia="hr-HR"/>
                <w14:ligatures w14:val="none"/>
              </w:rPr>
            </w:pPr>
            <w:r w:rsidRPr="004126DF">
              <w:rPr>
                <w:rFonts w:ascii="Times New Roman" w:eastAsia="Times New Roman" w:hAnsi="Times New Roman" w:cs="Times New Roman"/>
                <w:kern w:val="0"/>
                <w:sz w:val="20"/>
                <w:szCs w:val="20"/>
                <w:lang w:eastAsia="hr-HR"/>
                <w14:ligatures w14:val="none"/>
              </w:rPr>
              <w:t>ULAGANJE U ZNANSTVENO ISTRAŽIVAČKU DJELATNOST</w:t>
            </w:r>
          </w:p>
        </w:tc>
        <w:tc>
          <w:tcPr>
            <w:tcW w:w="1421" w:type="dxa"/>
            <w:tcBorders>
              <w:top w:val="nil"/>
              <w:left w:val="nil"/>
              <w:bottom w:val="single" w:sz="4" w:space="0" w:color="000000"/>
              <w:right w:val="single" w:sz="4" w:space="0" w:color="000000"/>
            </w:tcBorders>
            <w:vAlign w:val="center"/>
          </w:tcPr>
          <w:p w14:paraId="4C4459CC" w14:textId="60A9CEAE" w:rsidR="002C5379" w:rsidRPr="004126DF" w:rsidRDefault="00B171F2" w:rsidP="00EC0138">
            <w:pPr>
              <w:spacing w:after="0" w:line="240" w:lineRule="auto"/>
              <w:jc w:val="right"/>
              <w:rPr>
                <w:rFonts w:ascii="Times New Roman" w:eastAsia="Times New Roman" w:hAnsi="Times New Roman" w:cs="Times New Roman"/>
                <w:kern w:val="0"/>
                <w:sz w:val="20"/>
                <w:szCs w:val="20"/>
                <w:lang w:eastAsia="hr-HR"/>
                <w14:ligatures w14:val="none"/>
              </w:rPr>
            </w:pPr>
            <w:r w:rsidRPr="004126DF">
              <w:rPr>
                <w:rFonts w:ascii="Times New Roman" w:eastAsia="Times New Roman" w:hAnsi="Times New Roman" w:cs="Times New Roman"/>
                <w:kern w:val="0"/>
                <w:sz w:val="20"/>
                <w:szCs w:val="20"/>
                <w:lang w:eastAsia="hr-HR"/>
                <w14:ligatures w14:val="none"/>
              </w:rPr>
              <w:t>2.500.740,50</w:t>
            </w:r>
          </w:p>
        </w:tc>
        <w:tc>
          <w:tcPr>
            <w:tcW w:w="1480" w:type="dxa"/>
            <w:tcBorders>
              <w:top w:val="nil"/>
              <w:left w:val="nil"/>
              <w:bottom w:val="single" w:sz="4" w:space="0" w:color="000000"/>
              <w:right w:val="single" w:sz="4" w:space="0" w:color="000000"/>
            </w:tcBorders>
            <w:vAlign w:val="center"/>
          </w:tcPr>
          <w:p w14:paraId="7535CBF6" w14:textId="093CFCDE" w:rsidR="002C5379" w:rsidRPr="008E6B97" w:rsidRDefault="00B171F2" w:rsidP="00EC0138">
            <w:pPr>
              <w:spacing w:after="0" w:line="240" w:lineRule="auto"/>
              <w:jc w:val="right"/>
              <w:rPr>
                <w:rFonts w:ascii="Times New Roman" w:eastAsia="Times New Roman" w:hAnsi="Times New Roman" w:cs="Times New Roman"/>
                <w:kern w:val="0"/>
                <w:sz w:val="20"/>
                <w:szCs w:val="20"/>
                <w:highlight w:val="yellow"/>
                <w:lang w:eastAsia="hr-HR"/>
                <w14:ligatures w14:val="none"/>
              </w:rPr>
            </w:pPr>
            <w:r w:rsidRPr="00B171F2">
              <w:rPr>
                <w:rFonts w:ascii="Times New Roman" w:eastAsia="Times New Roman" w:hAnsi="Times New Roman" w:cs="Times New Roman"/>
                <w:kern w:val="0"/>
                <w:sz w:val="20"/>
                <w:szCs w:val="20"/>
                <w:lang w:eastAsia="hr-HR"/>
                <w14:ligatures w14:val="none"/>
              </w:rPr>
              <w:t>2.454.158,78</w:t>
            </w:r>
          </w:p>
        </w:tc>
        <w:tc>
          <w:tcPr>
            <w:tcW w:w="950" w:type="dxa"/>
            <w:tcBorders>
              <w:top w:val="nil"/>
              <w:left w:val="nil"/>
              <w:bottom w:val="single" w:sz="4" w:space="0" w:color="000000"/>
              <w:right w:val="single" w:sz="4" w:space="0" w:color="000000"/>
            </w:tcBorders>
            <w:vAlign w:val="center"/>
          </w:tcPr>
          <w:p w14:paraId="2BDE88F1" w14:textId="2CC4F2EF" w:rsidR="002C5379" w:rsidRPr="008E6B97" w:rsidRDefault="00B3775B" w:rsidP="00EC0138">
            <w:pPr>
              <w:spacing w:after="0" w:line="240" w:lineRule="auto"/>
              <w:jc w:val="right"/>
              <w:rPr>
                <w:rFonts w:ascii="Times New Roman" w:eastAsia="Times New Roman" w:hAnsi="Times New Roman" w:cs="Times New Roman"/>
                <w:kern w:val="0"/>
                <w:sz w:val="20"/>
                <w:szCs w:val="20"/>
                <w:highlight w:val="yellow"/>
                <w:lang w:eastAsia="hr-HR"/>
                <w14:ligatures w14:val="none"/>
              </w:rPr>
            </w:pPr>
            <w:r w:rsidRPr="00B171F2">
              <w:rPr>
                <w:rFonts w:ascii="Times New Roman" w:eastAsia="Times New Roman" w:hAnsi="Times New Roman" w:cs="Times New Roman"/>
                <w:kern w:val="0"/>
                <w:sz w:val="20"/>
                <w:szCs w:val="20"/>
                <w:lang w:eastAsia="hr-HR"/>
                <w14:ligatures w14:val="none"/>
              </w:rPr>
              <w:t>98,14</w:t>
            </w:r>
          </w:p>
        </w:tc>
      </w:tr>
      <w:tr w:rsidR="002C5379" w:rsidRPr="005448E8" w14:paraId="5885C181" w14:textId="77777777" w:rsidTr="00981D74">
        <w:trPr>
          <w:trHeight w:val="465"/>
        </w:trPr>
        <w:tc>
          <w:tcPr>
            <w:tcW w:w="1547" w:type="dxa"/>
            <w:tcBorders>
              <w:top w:val="nil"/>
              <w:left w:val="single" w:sz="4" w:space="0" w:color="000000"/>
              <w:bottom w:val="single" w:sz="4" w:space="0" w:color="000000"/>
              <w:right w:val="single" w:sz="4" w:space="0" w:color="000000"/>
            </w:tcBorders>
            <w:vAlign w:val="center"/>
            <w:hideMark/>
          </w:tcPr>
          <w:p w14:paraId="7015C605" w14:textId="77777777" w:rsidR="002C5379" w:rsidRPr="004126DF" w:rsidRDefault="002C5379" w:rsidP="00EC0138">
            <w:pPr>
              <w:spacing w:after="0" w:line="240" w:lineRule="auto"/>
              <w:jc w:val="center"/>
              <w:rPr>
                <w:rFonts w:ascii="Times New Roman" w:eastAsia="Times New Roman" w:hAnsi="Times New Roman" w:cs="Times New Roman"/>
                <w:kern w:val="0"/>
                <w:sz w:val="20"/>
                <w:szCs w:val="20"/>
                <w:lang w:eastAsia="hr-HR"/>
                <w14:ligatures w14:val="none"/>
              </w:rPr>
            </w:pPr>
            <w:r w:rsidRPr="004126DF">
              <w:rPr>
                <w:rFonts w:ascii="Times New Roman" w:eastAsia="Times New Roman" w:hAnsi="Times New Roman" w:cs="Times New Roman"/>
                <w:kern w:val="0"/>
                <w:sz w:val="20"/>
                <w:szCs w:val="20"/>
                <w:lang w:eastAsia="hr-HR"/>
                <w14:ligatures w14:val="none"/>
              </w:rPr>
              <w:t>A622150</w:t>
            </w:r>
          </w:p>
        </w:tc>
        <w:tc>
          <w:tcPr>
            <w:tcW w:w="5777" w:type="dxa"/>
            <w:tcBorders>
              <w:top w:val="nil"/>
              <w:left w:val="nil"/>
              <w:bottom w:val="single" w:sz="4" w:space="0" w:color="000000"/>
              <w:right w:val="single" w:sz="4" w:space="0" w:color="000000"/>
            </w:tcBorders>
            <w:vAlign w:val="center"/>
            <w:hideMark/>
          </w:tcPr>
          <w:p w14:paraId="0E5AAF39" w14:textId="77777777" w:rsidR="002C5379" w:rsidRPr="004126DF" w:rsidRDefault="002C5379" w:rsidP="00EC0138">
            <w:pPr>
              <w:spacing w:after="0" w:line="240" w:lineRule="auto"/>
              <w:rPr>
                <w:rFonts w:ascii="Times New Roman" w:eastAsia="Times New Roman" w:hAnsi="Times New Roman" w:cs="Times New Roman"/>
                <w:kern w:val="0"/>
                <w:sz w:val="20"/>
                <w:szCs w:val="20"/>
                <w:lang w:eastAsia="hr-HR"/>
                <w14:ligatures w14:val="none"/>
              </w:rPr>
            </w:pPr>
            <w:r w:rsidRPr="004126DF">
              <w:rPr>
                <w:rFonts w:ascii="Times New Roman" w:eastAsia="Times New Roman" w:hAnsi="Times New Roman" w:cs="Times New Roman"/>
                <w:kern w:val="0"/>
                <w:sz w:val="20"/>
                <w:szCs w:val="20"/>
                <w:lang w:eastAsia="hr-HR"/>
                <w14:ligatures w14:val="none"/>
              </w:rPr>
              <w:t>PROGRAMSKO FINANCIRANJE JAVNIH INSTITUTA</w:t>
            </w:r>
          </w:p>
          <w:p w14:paraId="4800C57E" w14:textId="77777777" w:rsidR="002C5379" w:rsidRPr="004126DF" w:rsidRDefault="002C5379" w:rsidP="00EC0138">
            <w:pPr>
              <w:spacing w:after="0" w:line="240" w:lineRule="auto"/>
              <w:rPr>
                <w:rFonts w:ascii="Times New Roman" w:eastAsia="Times New Roman" w:hAnsi="Times New Roman" w:cs="Times New Roman"/>
                <w:kern w:val="0"/>
                <w:sz w:val="20"/>
                <w:szCs w:val="20"/>
                <w:lang w:eastAsia="hr-HR"/>
                <w14:ligatures w14:val="none"/>
              </w:rPr>
            </w:pPr>
          </w:p>
        </w:tc>
        <w:tc>
          <w:tcPr>
            <w:tcW w:w="1421" w:type="dxa"/>
            <w:tcBorders>
              <w:top w:val="nil"/>
              <w:left w:val="nil"/>
              <w:bottom w:val="single" w:sz="4" w:space="0" w:color="000000"/>
              <w:right w:val="single" w:sz="4" w:space="0" w:color="000000"/>
            </w:tcBorders>
            <w:vAlign w:val="center"/>
          </w:tcPr>
          <w:p w14:paraId="60A55DEB" w14:textId="62A46FD9" w:rsidR="002C5379" w:rsidRPr="004126DF" w:rsidRDefault="00B171F2" w:rsidP="00EC0138">
            <w:pPr>
              <w:spacing w:after="0" w:line="240" w:lineRule="auto"/>
              <w:jc w:val="right"/>
              <w:rPr>
                <w:rFonts w:ascii="Times New Roman" w:eastAsia="Times New Roman" w:hAnsi="Times New Roman" w:cs="Times New Roman"/>
                <w:kern w:val="0"/>
                <w:sz w:val="20"/>
                <w:szCs w:val="20"/>
                <w:lang w:eastAsia="hr-HR"/>
                <w14:ligatures w14:val="none"/>
              </w:rPr>
            </w:pPr>
            <w:r w:rsidRPr="004126DF">
              <w:rPr>
                <w:rFonts w:ascii="Times New Roman" w:eastAsia="Times New Roman" w:hAnsi="Times New Roman" w:cs="Times New Roman"/>
                <w:kern w:val="0"/>
                <w:sz w:val="20"/>
                <w:szCs w:val="20"/>
                <w:lang w:eastAsia="hr-HR"/>
                <w14:ligatures w14:val="none"/>
              </w:rPr>
              <w:t>2.299.400,00</w:t>
            </w:r>
          </w:p>
        </w:tc>
        <w:tc>
          <w:tcPr>
            <w:tcW w:w="1480" w:type="dxa"/>
            <w:tcBorders>
              <w:top w:val="nil"/>
              <w:left w:val="nil"/>
              <w:bottom w:val="single" w:sz="4" w:space="0" w:color="000000"/>
              <w:right w:val="single" w:sz="4" w:space="0" w:color="000000"/>
            </w:tcBorders>
            <w:vAlign w:val="center"/>
          </w:tcPr>
          <w:p w14:paraId="4310F6D5" w14:textId="6D5D8CB1" w:rsidR="002C5379" w:rsidRPr="00B171F2" w:rsidRDefault="00B171F2" w:rsidP="00EC0138">
            <w:pPr>
              <w:spacing w:after="0" w:line="240" w:lineRule="auto"/>
              <w:jc w:val="right"/>
              <w:rPr>
                <w:rFonts w:ascii="Times New Roman" w:eastAsia="Times New Roman" w:hAnsi="Times New Roman" w:cs="Times New Roman"/>
                <w:kern w:val="0"/>
                <w:sz w:val="20"/>
                <w:szCs w:val="20"/>
                <w:lang w:eastAsia="hr-HR"/>
                <w14:ligatures w14:val="none"/>
              </w:rPr>
            </w:pPr>
            <w:r w:rsidRPr="00B171F2">
              <w:rPr>
                <w:rFonts w:ascii="Times New Roman" w:eastAsia="Times New Roman" w:hAnsi="Times New Roman" w:cs="Times New Roman"/>
                <w:kern w:val="0"/>
                <w:sz w:val="20"/>
                <w:szCs w:val="20"/>
                <w:lang w:eastAsia="hr-HR"/>
                <w14:ligatures w14:val="none"/>
              </w:rPr>
              <w:t>2.270.439,19</w:t>
            </w:r>
          </w:p>
        </w:tc>
        <w:tc>
          <w:tcPr>
            <w:tcW w:w="950" w:type="dxa"/>
            <w:tcBorders>
              <w:top w:val="nil"/>
              <w:left w:val="nil"/>
              <w:bottom w:val="single" w:sz="4" w:space="0" w:color="000000"/>
              <w:right w:val="single" w:sz="4" w:space="0" w:color="000000"/>
            </w:tcBorders>
            <w:vAlign w:val="center"/>
          </w:tcPr>
          <w:p w14:paraId="7CDA29E2" w14:textId="7129D7B3" w:rsidR="002C5379" w:rsidRPr="00B171F2" w:rsidRDefault="00EA1111" w:rsidP="00EC0138">
            <w:pPr>
              <w:spacing w:after="0" w:line="240" w:lineRule="auto"/>
              <w:jc w:val="right"/>
              <w:rPr>
                <w:rFonts w:ascii="Times New Roman" w:eastAsia="Times New Roman" w:hAnsi="Times New Roman" w:cs="Times New Roman"/>
                <w:kern w:val="0"/>
                <w:sz w:val="20"/>
                <w:szCs w:val="20"/>
                <w:lang w:eastAsia="hr-HR"/>
                <w14:ligatures w14:val="none"/>
              </w:rPr>
            </w:pPr>
            <w:r w:rsidRPr="00B171F2">
              <w:rPr>
                <w:rFonts w:ascii="Times New Roman" w:eastAsia="Times New Roman" w:hAnsi="Times New Roman" w:cs="Times New Roman"/>
                <w:kern w:val="0"/>
                <w:sz w:val="20"/>
                <w:szCs w:val="20"/>
                <w:lang w:eastAsia="hr-HR"/>
                <w14:ligatures w14:val="none"/>
              </w:rPr>
              <w:t>98,74</w:t>
            </w:r>
          </w:p>
        </w:tc>
      </w:tr>
      <w:tr w:rsidR="002C5379" w:rsidRPr="005448E8" w14:paraId="7E171F01" w14:textId="77777777" w:rsidTr="00981D74">
        <w:trPr>
          <w:trHeight w:val="510"/>
        </w:trPr>
        <w:tc>
          <w:tcPr>
            <w:tcW w:w="1547" w:type="dxa"/>
            <w:tcBorders>
              <w:top w:val="nil"/>
              <w:left w:val="single" w:sz="4" w:space="0" w:color="000000"/>
              <w:bottom w:val="single" w:sz="4" w:space="0" w:color="000000"/>
              <w:right w:val="single" w:sz="4" w:space="0" w:color="000000"/>
            </w:tcBorders>
            <w:vAlign w:val="center"/>
            <w:hideMark/>
          </w:tcPr>
          <w:p w14:paraId="1E5D5C30" w14:textId="78DB8EFB" w:rsidR="002C5379" w:rsidRPr="004126DF" w:rsidRDefault="002C5379" w:rsidP="00EC0138">
            <w:pPr>
              <w:spacing w:after="0" w:line="240" w:lineRule="auto"/>
              <w:jc w:val="center"/>
              <w:rPr>
                <w:rFonts w:ascii="Times New Roman" w:eastAsia="Times New Roman" w:hAnsi="Times New Roman" w:cs="Times New Roman"/>
                <w:kern w:val="0"/>
                <w:sz w:val="20"/>
                <w:szCs w:val="20"/>
                <w:lang w:eastAsia="hr-HR"/>
                <w14:ligatures w14:val="none"/>
              </w:rPr>
            </w:pPr>
            <w:r w:rsidRPr="004126DF">
              <w:rPr>
                <w:rFonts w:ascii="Times New Roman" w:eastAsia="Times New Roman" w:hAnsi="Times New Roman" w:cs="Times New Roman"/>
                <w:kern w:val="0"/>
                <w:sz w:val="20"/>
                <w:szCs w:val="20"/>
                <w:lang w:eastAsia="hr-HR"/>
                <w14:ligatures w14:val="none"/>
              </w:rPr>
              <w:t>A6221</w:t>
            </w:r>
            <w:r w:rsidR="00EA1111" w:rsidRPr="004126DF">
              <w:rPr>
                <w:rFonts w:ascii="Times New Roman" w:eastAsia="Times New Roman" w:hAnsi="Times New Roman" w:cs="Times New Roman"/>
                <w:kern w:val="0"/>
                <w:sz w:val="20"/>
                <w:szCs w:val="20"/>
                <w:lang w:eastAsia="hr-HR"/>
                <w14:ligatures w14:val="none"/>
              </w:rPr>
              <w:t>51</w:t>
            </w:r>
          </w:p>
        </w:tc>
        <w:tc>
          <w:tcPr>
            <w:tcW w:w="5777" w:type="dxa"/>
            <w:tcBorders>
              <w:top w:val="nil"/>
              <w:left w:val="nil"/>
              <w:bottom w:val="single" w:sz="4" w:space="0" w:color="000000"/>
              <w:right w:val="single" w:sz="4" w:space="0" w:color="000000"/>
            </w:tcBorders>
            <w:vAlign w:val="center"/>
            <w:hideMark/>
          </w:tcPr>
          <w:p w14:paraId="7EA66D9B" w14:textId="7835A851" w:rsidR="002C5379" w:rsidRPr="004126DF" w:rsidRDefault="00EA1111" w:rsidP="00EC0138">
            <w:pPr>
              <w:spacing w:after="0" w:line="240" w:lineRule="auto"/>
              <w:rPr>
                <w:rFonts w:ascii="Times New Roman" w:eastAsia="Times New Roman" w:hAnsi="Times New Roman" w:cs="Times New Roman"/>
                <w:kern w:val="0"/>
                <w:sz w:val="20"/>
                <w:szCs w:val="20"/>
                <w:lang w:eastAsia="hr-HR"/>
                <w14:ligatures w14:val="none"/>
              </w:rPr>
            </w:pPr>
            <w:r w:rsidRPr="004126DF">
              <w:rPr>
                <w:rFonts w:ascii="Times New Roman" w:eastAsia="Times New Roman" w:hAnsi="Times New Roman" w:cs="Times New Roman"/>
                <w:kern w:val="0"/>
                <w:sz w:val="20"/>
                <w:szCs w:val="20"/>
                <w:lang w:eastAsia="hr-HR"/>
                <w14:ligatures w14:val="none"/>
              </w:rPr>
              <w:t>PROGRAMSKO FINANCIRANJE JAVNIH INSTITUTA - IZ EVIDENCIJSKIH PRIHODA</w:t>
            </w:r>
          </w:p>
        </w:tc>
        <w:tc>
          <w:tcPr>
            <w:tcW w:w="1421" w:type="dxa"/>
            <w:tcBorders>
              <w:top w:val="nil"/>
              <w:left w:val="nil"/>
              <w:bottom w:val="single" w:sz="4" w:space="0" w:color="000000"/>
              <w:right w:val="single" w:sz="4" w:space="0" w:color="000000"/>
            </w:tcBorders>
            <w:vAlign w:val="center"/>
          </w:tcPr>
          <w:p w14:paraId="51C7E126" w14:textId="0C5DDBED" w:rsidR="002C5379" w:rsidRPr="004126DF" w:rsidRDefault="00E54D45" w:rsidP="00EC0138">
            <w:pPr>
              <w:spacing w:after="0" w:line="240" w:lineRule="auto"/>
              <w:jc w:val="right"/>
              <w:rPr>
                <w:rFonts w:ascii="Times New Roman" w:eastAsia="Times New Roman" w:hAnsi="Times New Roman" w:cs="Times New Roman"/>
                <w:kern w:val="0"/>
                <w:sz w:val="20"/>
                <w:szCs w:val="20"/>
                <w:lang w:eastAsia="hr-HR"/>
                <w14:ligatures w14:val="none"/>
              </w:rPr>
            </w:pPr>
            <w:r>
              <w:rPr>
                <w:rFonts w:ascii="Times New Roman" w:eastAsia="Times New Roman" w:hAnsi="Times New Roman" w:cs="Times New Roman"/>
                <w:kern w:val="0"/>
                <w:sz w:val="20"/>
                <w:szCs w:val="20"/>
                <w:lang w:eastAsia="hr-HR"/>
                <w14:ligatures w14:val="none"/>
              </w:rPr>
              <w:t>106.303,00</w:t>
            </w:r>
          </w:p>
        </w:tc>
        <w:tc>
          <w:tcPr>
            <w:tcW w:w="1480" w:type="dxa"/>
            <w:tcBorders>
              <w:top w:val="nil"/>
              <w:left w:val="nil"/>
              <w:bottom w:val="single" w:sz="4" w:space="0" w:color="000000"/>
              <w:right w:val="single" w:sz="4" w:space="0" w:color="000000"/>
            </w:tcBorders>
            <w:vAlign w:val="center"/>
          </w:tcPr>
          <w:p w14:paraId="7C1542CC" w14:textId="47F60228" w:rsidR="002C5379" w:rsidRPr="00B171F2" w:rsidRDefault="00E54D45" w:rsidP="00EC0138">
            <w:pPr>
              <w:spacing w:after="0" w:line="240" w:lineRule="auto"/>
              <w:jc w:val="right"/>
              <w:rPr>
                <w:rFonts w:ascii="Times New Roman" w:eastAsia="Times New Roman" w:hAnsi="Times New Roman" w:cs="Times New Roman"/>
                <w:kern w:val="0"/>
                <w:sz w:val="20"/>
                <w:szCs w:val="20"/>
                <w:lang w:eastAsia="hr-HR"/>
                <w14:ligatures w14:val="none"/>
              </w:rPr>
            </w:pPr>
            <w:r>
              <w:rPr>
                <w:rFonts w:ascii="Times New Roman" w:eastAsia="Times New Roman" w:hAnsi="Times New Roman" w:cs="Times New Roman"/>
                <w:kern w:val="0"/>
                <w:sz w:val="20"/>
                <w:szCs w:val="20"/>
                <w:lang w:eastAsia="hr-HR"/>
                <w14:ligatures w14:val="none"/>
              </w:rPr>
              <w:t>114.180,65</w:t>
            </w:r>
          </w:p>
        </w:tc>
        <w:tc>
          <w:tcPr>
            <w:tcW w:w="950" w:type="dxa"/>
            <w:tcBorders>
              <w:top w:val="nil"/>
              <w:left w:val="nil"/>
              <w:bottom w:val="single" w:sz="4" w:space="0" w:color="000000"/>
              <w:right w:val="single" w:sz="4" w:space="0" w:color="000000"/>
            </w:tcBorders>
            <w:vAlign w:val="center"/>
          </w:tcPr>
          <w:p w14:paraId="56B07DB3" w14:textId="00235A96" w:rsidR="002C5379" w:rsidRPr="00B171F2" w:rsidRDefault="00E54D45" w:rsidP="00E54D45">
            <w:pPr>
              <w:spacing w:after="0" w:line="240" w:lineRule="auto"/>
              <w:jc w:val="right"/>
              <w:rPr>
                <w:rFonts w:ascii="Times New Roman" w:eastAsia="Times New Roman" w:hAnsi="Times New Roman" w:cs="Times New Roman"/>
                <w:kern w:val="0"/>
                <w:sz w:val="20"/>
                <w:szCs w:val="20"/>
                <w:lang w:eastAsia="hr-HR"/>
                <w14:ligatures w14:val="none"/>
              </w:rPr>
            </w:pPr>
            <w:r>
              <w:rPr>
                <w:rFonts w:ascii="Times New Roman" w:eastAsia="Times New Roman" w:hAnsi="Times New Roman" w:cs="Times New Roman"/>
                <w:kern w:val="0"/>
                <w:sz w:val="20"/>
                <w:szCs w:val="20"/>
                <w:lang w:eastAsia="hr-HR"/>
                <w14:ligatures w14:val="none"/>
              </w:rPr>
              <w:t>107,41</w:t>
            </w:r>
          </w:p>
          <w:p w14:paraId="4BD323F4" w14:textId="77777777" w:rsidR="002C5379" w:rsidRPr="00B171F2" w:rsidRDefault="002C5379" w:rsidP="00E54D45">
            <w:pPr>
              <w:spacing w:after="0" w:line="240" w:lineRule="auto"/>
              <w:jc w:val="center"/>
              <w:rPr>
                <w:rFonts w:ascii="Times New Roman" w:eastAsia="Times New Roman" w:hAnsi="Times New Roman" w:cs="Times New Roman"/>
                <w:kern w:val="0"/>
                <w:sz w:val="20"/>
                <w:szCs w:val="20"/>
                <w:lang w:eastAsia="hr-HR"/>
                <w14:ligatures w14:val="none"/>
              </w:rPr>
            </w:pPr>
          </w:p>
        </w:tc>
      </w:tr>
      <w:tr w:rsidR="002C5379" w:rsidRPr="005448E8" w14:paraId="41EEF5AF" w14:textId="77777777" w:rsidTr="00981D74">
        <w:trPr>
          <w:trHeight w:val="510"/>
        </w:trPr>
        <w:tc>
          <w:tcPr>
            <w:tcW w:w="1547" w:type="dxa"/>
            <w:tcBorders>
              <w:top w:val="nil"/>
              <w:left w:val="single" w:sz="4" w:space="0" w:color="000000"/>
              <w:bottom w:val="single" w:sz="4" w:space="0" w:color="000000"/>
              <w:right w:val="single" w:sz="4" w:space="0" w:color="000000"/>
            </w:tcBorders>
            <w:vAlign w:val="center"/>
            <w:hideMark/>
          </w:tcPr>
          <w:p w14:paraId="610BD9F0" w14:textId="5BED8A75" w:rsidR="002C5379" w:rsidRPr="004126DF" w:rsidRDefault="004126DF" w:rsidP="00EC0138">
            <w:pPr>
              <w:spacing w:after="0" w:line="240" w:lineRule="auto"/>
              <w:jc w:val="center"/>
              <w:rPr>
                <w:rFonts w:ascii="Times New Roman" w:eastAsia="Times New Roman" w:hAnsi="Times New Roman" w:cs="Times New Roman"/>
                <w:kern w:val="0"/>
                <w:sz w:val="20"/>
                <w:szCs w:val="20"/>
                <w:lang w:eastAsia="hr-HR"/>
                <w14:ligatures w14:val="none"/>
              </w:rPr>
            </w:pPr>
            <w:r w:rsidRPr="004126DF">
              <w:rPr>
                <w:rFonts w:ascii="Times New Roman" w:eastAsia="Times New Roman" w:hAnsi="Times New Roman" w:cs="Times New Roman"/>
                <w:kern w:val="0"/>
                <w:sz w:val="20"/>
                <w:szCs w:val="20"/>
                <w:lang w:eastAsia="hr-HR"/>
                <w14:ligatures w14:val="none"/>
              </w:rPr>
              <w:t>K622157</w:t>
            </w:r>
          </w:p>
        </w:tc>
        <w:tc>
          <w:tcPr>
            <w:tcW w:w="5777" w:type="dxa"/>
            <w:tcBorders>
              <w:top w:val="nil"/>
              <w:left w:val="nil"/>
              <w:bottom w:val="single" w:sz="4" w:space="0" w:color="000000"/>
              <w:right w:val="single" w:sz="4" w:space="0" w:color="000000"/>
            </w:tcBorders>
            <w:vAlign w:val="center"/>
            <w:hideMark/>
          </w:tcPr>
          <w:p w14:paraId="1EB4BB9C" w14:textId="376DEB75" w:rsidR="002C5379" w:rsidRPr="004126DF" w:rsidRDefault="004126DF" w:rsidP="00EC0138">
            <w:pPr>
              <w:spacing w:after="0" w:line="240" w:lineRule="auto"/>
              <w:rPr>
                <w:rFonts w:ascii="Times New Roman" w:eastAsia="Times New Roman" w:hAnsi="Times New Roman" w:cs="Times New Roman"/>
                <w:kern w:val="0"/>
                <w:sz w:val="20"/>
                <w:szCs w:val="20"/>
                <w:lang w:eastAsia="hr-HR"/>
                <w14:ligatures w14:val="none"/>
              </w:rPr>
            </w:pPr>
            <w:r w:rsidRPr="004126DF">
              <w:rPr>
                <w:rFonts w:ascii="Times New Roman" w:eastAsia="Times New Roman" w:hAnsi="Times New Roman" w:cs="Times New Roman"/>
                <w:kern w:val="0"/>
                <w:sz w:val="20"/>
                <w:szCs w:val="20"/>
                <w:lang w:eastAsia="hr-HR"/>
                <w14:ligatures w14:val="none"/>
              </w:rPr>
              <w:t>STVARANJE OKVIRA ZA PRIVLAČENJE STUDENATA I ISTRAŽIVAČA U STEMI I ICT PODRUČJIMA - NPOO</w:t>
            </w:r>
          </w:p>
        </w:tc>
        <w:tc>
          <w:tcPr>
            <w:tcW w:w="1421" w:type="dxa"/>
            <w:tcBorders>
              <w:top w:val="nil"/>
              <w:left w:val="nil"/>
              <w:bottom w:val="single" w:sz="4" w:space="0" w:color="000000"/>
              <w:right w:val="single" w:sz="4" w:space="0" w:color="000000"/>
            </w:tcBorders>
            <w:vAlign w:val="center"/>
          </w:tcPr>
          <w:p w14:paraId="168E06F9" w14:textId="36A6CB46" w:rsidR="002C5379" w:rsidRPr="004126DF" w:rsidRDefault="00EA1111" w:rsidP="00EC0138">
            <w:pPr>
              <w:spacing w:after="0" w:line="240" w:lineRule="auto"/>
              <w:jc w:val="right"/>
              <w:rPr>
                <w:rFonts w:ascii="Times New Roman" w:eastAsia="Times New Roman" w:hAnsi="Times New Roman" w:cs="Times New Roman"/>
                <w:kern w:val="0"/>
                <w:sz w:val="20"/>
                <w:szCs w:val="20"/>
                <w:lang w:eastAsia="hr-HR"/>
                <w14:ligatures w14:val="none"/>
              </w:rPr>
            </w:pPr>
            <w:r w:rsidRPr="004126DF">
              <w:rPr>
                <w:rFonts w:ascii="Times New Roman" w:eastAsia="Times New Roman" w:hAnsi="Times New Roman" w:cs="Times New Roman"/>
                <w:kern w:val="0"/>
                <w:sz w:val="20"/>
                <w:szCs w:val="20"/>
                <w:lang w:eastAsia="hr-HR"/>
                <w14:ligatures w14:val="none"/>
              </w:rPr>
              <w:t>95.037,50</w:t>
            </w:r>
          </w:p>
        </w:tc>
        <w:tc>
          <w:tcPr>
            <w:tcW w:w="1480" w:type="dxa"/>
            <w:tcBorders>
              <w:top w:val="nil"/>
              <w:left w:val="nil"/>
              <w:bottom w:val="single" w:sz="4" w:space="0" w:color="000000"/>
              <w:right w:val="single" w:sz="4" w:space="0" w:color="000000"/>
            </w:tcBorders>
            <w:vAlign w:val="center"/>
          </w:tcPr>
          <w:p w14:paraId="61AE33E1" w14:textId="5A4886C0" w:rsidR="002C5379" w:rsidRPr="00B171F2" w:rsidRDefault="00EA1111" w:rsidP="00EC0138">
            <w:pPr>
              <w:spacing w:after="0" w:line="240" w:lineRule="auto"/>
              <w:jc w:val="right"/>
              <w:rPr>
                <w:rFonts w:ascii="Times New Roman" w:eastAsia="Times New Roman" w:hAnsi="Times New Roman" w:cs="Times New Roman"/>
                <w:kern w:val="0"/>
                <w:sz w:val="20"/>
                <w:szCs w:val="20"/>
                <w:lang w:eastAsia="hr-HR"/>
                <w14:ligatures w14:val="none"/>
              </w:rPr>
            </w:pPr>
            <w:r w:rsidRPr="00B171F2">
              <w:rPr>
                <w:rFonts w:ascii="Times New Roman" w:eastAsia="Times New Roman" w:hAnsi="Times New Roman" w:cs="Times New Roman"/>
                <w:kern w:val="0"/>
                <w:sz w:val="20"/>
                <w:szCs w:val="20"/>
                <w:lang w:eastAsia="hr-HR"/>
                <w14:ligatures w14:val="none"/>
              </w:rPr>
              <w:t>6</w:t>
            </w:r>
            <w:r w:rsidR="00E54D45">
              <w:rPr>
                <w:rFonts w:ascii="Times New Roman" w:eastAsia="Times New Roman" w:hAnsi="Times New Roman" w:cs="Times New Roman"/>
                <w:kern w:val="0"/>
                <w:sz w:val="20"/>
                <w:szCs w:val="20"/>
                <w:lang w:eastAsia="hr-HR"/>
                <w14:ligatures w14:val="none"/>
              </w:rPr>
              <w:t>9</w:t>
            </w:r>
            <w:r w:rsidRPr="00B171F2">
              <w:rPr>
                <w:rFonts w:ascii="Times New Roman" w:eastAsia="Times New Roman" w:hAnsi="Times New Roman" w:cs="Times New Roman"/>
                <w:kern w:val="0"/>
                <w:sz w:val="20"/>
                <w:szCs w:val="20"/>
                <w:lang w:eastAsia="hr-HR"/>
                <w14:ligatures w14:val="none"/>
              </w:rPr>
              <w:t>.538,94</w:t>
            </w:r>
          </w:p>
        </w:tc>
        <w:tc>
          <w:tcPr>
            <w:tcW w:w="950" w:type="dxa"/>
            <w:tcBorders>
              <w:top w:val="nil"/>
              <w:left w:val="nil"/>
              <w:bottom w:val="single" w:sz="4" w:space="0" w:color="000000"/>
              <w:right w:val="single" w:sz="4" w:space="0" w:color="000000"/>
            </w:tcBorders>
            <w:vAlign w:val="center"/>
          </w:tcPr>
          <w:p w14:paraId="73092C21" w14:textId="0B8156DA" w:rsidR="002C5379" w:rsidRPr="00B171F2" w:rsidRDefault="00EA1111" w:rsidP="00EC0138">
            <w:pPr>
              <w:spacing w:after="0" w:line="240" w:lineRule="auto"/>
              <w:jc w:val="right"/>
              <w:rPr>
                <w:rFonts w:ascii="Times New Roman" w:eastAsia="Times New Roman" w:hAnsi="Times New Roman" w:cs="Times New Roman"/>
                <w:kern w:val="0"/>
                <w:sz w:val="20"/>
                <w:szCs w:val="20"/>
                <w:lang w:eastAsia="hr-HR"/>
                <w14:ligatures w14:val="none"/>
              </w:rPr>
            </w:pPr>
            <w:r w:rsidRPr="00B171F2">
              <w:rPr>
                <w:rFonts w:ascii="Times New Roman" w:eastAsia="Times New Roman" w:hAnsi="Times New Roman" w:cs="Times New Roman"/>
                <w:kern w:val="0"/>
                <w:sz w:val="20"/>
                <w:szCs w:val="20"/>
                <w:lang w:eastAsia="hr-HR"/>
                <w14:ligatures w14:val="none"/>
              </w:rPr>
              <w:t>73,17</w:t>
            </w:r>
          </w:p>
        </w:tc>
      </w:tr>
    </w:tbl>
    <w:p w14:paraId="3CBF22E4" w14:textId="0E718695" w:rsidR="002C5379" w:rsidRDefault="002C5379" w:rsidP="002C5379">
      <w:pPr>
        <w:pStyle w:val="NoSpacing"/>
        <w:rPr>
          <w:rFonts w:ascii="Times New Roman" w:eastAsia="Times New Roman" w:hAnsi="Times New Roman" w:cs="Times New Roman"/>
          <w:b/>
          <w:bCs/>
          <w:i/>
          <w:kern w:val="0"/>
          <w:sz w:val="24"/>
          <w:szCs w:val="24"/>
          <w:u w:val="single"/>
          <w:lang w:eastAsia="hr-HR"/>
          <w14:ligatures w14:val="none"/>
        </w:rPr>
      </w:pPr>
    </w:p>
    <w:p w14:paraId="3444C8CA" w14:textId="4DD7ABDF" w:rsidR="00E54D45" w:rsidRDefault="00E54D45" w:rsidP="002C5379">
      <w:pPr>
        <w:pStyle w:val="NoSpacing"/>
        <w:rPr>
          <w:rFonts w:ascii="Times New Roman" w:eastAsia="Times New Roman" w:hAnsi="Times New Roman" w:cs="Times New Roman"/>
          <w:b/>
          <w:bCs/>
          <w:i/>
          <w:kern w:val="0"/>
          <w:sz w:val="24"/>
          <w:szCs w:val="24"/>
          <w:u w:val="single"/>
          <w:lang w:eastAsia="hr-HR"/>
          <w14:ligatures w14:val="none"/>
        </w:rPr>
      </w:pPr>
    </w:p>
    <w:p w14:paraId="65E97695" w14:textId="77777777" w:rsidR="00E54D45" w:rsidRDefault="00E54D45" w:rsidP="002C5379">
      <w:pPr>
        <w:pStyle w:val="NoSpacing"/>
        <w:rPr>
          <w:rFonts w:ascii="Times New Roman" w:eastAsia="Times New Roman" w:hAnsi="Times New Roman" w:cs="Times New Roman"/>
          <w:b/>
          <w:bCs/>
          <w:i/>
          <w:kern w:val="0"/>
          <w:sz w:val="24"/>
          <w:szCs w:val="24"/>
          <w:u w:val="single"/>
          <w:lang w:eastAsia="hr-HR"/>
          <w14:ligatures w14:val="none"/>
        </w:rPr>
      </w:pPr>
    </w:p>
    <w:p w14:paraId="0BAA59F3" w14:textId="7E7F82AF" w:rsidR="00525C5C" w:rsidRPr="005448E8" w:rsidRDefault="00525C5C" w:rsidP="002C5379">
      <w:pPr>
        <w:pStyle w:val="NoSpacing"/>
        <w:rPr>
          <w:rFonts w:ascii="Times New Roman" w:hAnsi="Times New Roman" w:cs="Times New Roman"/>
          <w:b/>
          <w:i/>
          <w:sz w:val="24"/>
          <w:szCs w:val="24"/>
          <w:lang w:eastAsia="hr-HR"/>
        </w:rPr>
      </w:pPr>
    </w:p>
    <w:p w14:paraId="21497FF1" w14:textId="77777777" w:rsidR="002C5379" w:rsidRPr="005448E8" w:rsidRDefault="002C5379" w:rsidP="002C5379">
      <w:pPr>
        <w:pStyle w:val="NoSpacing"/>
        <w:rPr>
          <w:rFonts w:ascii="Times New Roman" w:hAnsi="Times New Roman" w:cs="Times New Roman"/>
          <w:b/>
          <w:i/>
          <w:sz w:val="24"/>
          <w:szCs w:val="24"/>
          <w:u w:val="single"/>
        </w:rPr>
      </w:pPr>
      <w:r w:rsidRPr="005448E8">
        <w:rPr>
          <w:rFonts w:ascii="Times New Roman" w:hAnsi="Times New Roman" w:cs="Times New Roman"/>
          <w:b/>
          <w:i/>
          <w:sz w:val="24"/>
          <w:szCs w:val="24"/>
          <w:highlight w:val="lightGray"/>
          <w:u w:val="single"/>
        </w:rPr>
        <w:lastRenderedPageBreak/>
        <w:t>Izvor 1. Opći prihodi i primici</w:t>
      </w:r>
    </w:p>
    <w:p w14:paraId="1BBE1107" w14:textId="77777777" w:rsidR="002C5379" w:rsidRPr="005448E8" w:rsidRDefault="002C5379" w:rsidP="002C5379">
      <w:pPr>
        <w:spacing w:after="0" w:line="240" w:lineRule="auto"/>
        <w:rPr>
          <w:rFonts w:ascii="Times New Roman" w:eastAsia="Times New Roman" w:hAnsi="Times New Roman" w:cs="Times New Roman"/>
          <w:bCs/>
          <w:kern w:val="0"/>
          <w:sz w:val="24"/>
          <w:szCs w:val="24"/>
          <w:u w:val="single"/>
          <w:lang w:eastAsia="hr-HR"/>
          <w14:ligatures w14:val="none"/>
        </w:rPr>
      </w:pPr>
    </w:p>
    <w:p w14:paraId="659FF02A" w14:textId="77777777" w:rsidR="002C5379" w:rsidRPr="005448E8" w:rsidRDefault="002C5379" w:rsidP="002C5379">
      <w:pPr>
        <w:spacing w:after="0" w:line="240" w:lineRule="auto"/>
        <w:rPr>
          <w:rFonts w:ascii="Times New Roman" w:eastAsia="Times New Roman" w:hAnsi="Times New Roman" w:cs="Times New Roman"/>
          <w:b/>
          <w:bCs/>
          <w:kern w:val="0"/>
          <w:sz w:val="24"/>
          <w:szCs w:val="24"/>
          <w:u w:val="single"/>
          <w:lang w:eastAsia="hr-HR"/>
          <w14:ligatures w14:val="none"/>
        </w:rPr>
      </w:pPr>
      <w:r w:rsidRPr="005448E8">
        <w:rPr>
          <w:rFonts w:ascii="Times New Roman" w:eastAsia="Times New Roman" w:hAnsi="Times New Roman" w:cs="Times New Roman"/>
          <w:b/>
          <w:bCs/>
          <w:kern w:val="0"/>
          <w:sz w:val="24"/>
          <w:szCs w:val="24"/>
          <w:u w:val="single"/>
          <w:lang w:eastAsia="hr-HR"/>
          <w14:ligatures w14:val="none"/>
        </w:rPr>
        <w:t>A622150 Aktivnost: Programsko financiranje javnih Instituta</w:t>
      </w:r>
    </w:p>
    <w:p w14:paraId="43CD650F" w14:textId="77777777" w:rsidR="002C5379" w:rsidRPr="005448E8" w:rsidRDefault="002C5379" w:rsidP="002C5379">
      <w:pPr>
        <w:spacing w:after="0" w:line="240" w:lineRule="auto"/>
        <w:rPr>
          <w:rFonts w:ascii="Times New Roman" w:eastAsia="Times New Roman" w:hAnsi="Times New Roman" w:cs="Times New Roman"/>
          <w:bCs/>
          <w:kern w:val="0"/>
          <w:sz w:val="24"/>
          <w:szCs w:val="24"/>
          <w:u w:val="single"/>
          <w:lang w:eastAsia="hr-HR"/>
          <w14:ligatures w14:val="none"/>
        </w:rPr>
      </w:pPr>
    </w:p>
    <w:p w14:paraId="39AAB635" w14:textId="7B8B0D1B" w:rsidR="002C5379" w:rsidRPr="00E143AA" w:rsidRDefault="002C5379" w:rsidP="002C5379">
      <w:pPr>
        <w:rPr>
          <w:rFonts w:ascii="Times New Roman" w:eastAsia="Times New Roman" w:hAnsi="Times New Roman" w:cs="Times New Roman"/>
          <w:kern w:val="0"/>
          <w:sz w:val="24"/>
          <w:szCs w:val="24"/>
          <w:lang w:eastAsia="hr-HR"/>
          <w14:ligatures w14:val="none"/>
        </w:rPr>
      </w:pPr>
      <w:r w:rsidRPr="00E143AA">
        <w:rPr>
          <w:rFonts w:ascii="Times New Roman" w:eastAsia="Times New Roman" w:hAnsi="Times New Roman" w:cs="Times New Roman"/>
          <w:kern w:val="0"/>
          <w:sz w:val="24"/>
          <w:szCs w:val="24"/>
          <w:lang w:eastAsia="hr-HR"/>
          <w14:ligatures w14:val="none"/>
        </w:rPr>
        <w:t>3111 - Troškovi bruto plaća i ispla</w:t>
      </w:r>
      <w:r w:rsidR="00CB735A" w:rsidRPr="00E143AA">
        <w:rPr>
          <w:rFonts w:ascii="Times New Roman" w:eastAsia="Times New Roman" w:hAnsi="Times New Roman" w:cs="Times New Roman"/>
          <w:kern w:val="0"/>
          <w:sz w:val="24"/>
          <w:szCs w:val="24"/>
          <w:lang w:eastAsia="hr-HR"/>
          <w14:ligatures w14:val="none"/>
        </w:rPr>
        <w:t xml:space="preserve">ta </w:t>
      </w:r>
      <w:r w:rsidRPr="00E143AA">
        <w:rPr>
          <w:rFonts w:ascii="Times New Roman" w:eastAsia="Times New Roman" w:hAnsi="Times New Roman" w:cs="Times New Roman"/>
          <w:kern w:val="0"/>
          <w:sz w:val="24"/>
          <w:szCs w:val="24"/>
          <w:lang w:eastAsia="hr-HR"/>
          <w14:ligatures w14:val="none"/>
        </w:rPr>
        <w:t>zaposlenih raspoređeni su sukladno danim limitima od strane MZO</w:t>
      </w:r>
      <w:r w:rsidR="00CB735A" w:rsidRPr="00E143AA">
        <w:rPr>
          <w:rFonts w:ascii="Times New Roman" w:eastAsia="Times New Roman" w:hAnsi="Times New Roman" w:cs="Times New Roman"/>
          <w:kern w:val="0"/>
          <w:sz w:val="24"/>
          <w:szCs w:val="24"/>
          <w:lang w:eastAsia="hr-HR"/>
          <w14:ligatures w14:val="none"/>
        </w:rPr>
        <w:t>-a</w:t>
      </w:r>
      <w:r w:rsidRPr="00E143AA">
        <w:rPr>
          <w:rFonts w:ascii="Times New Roman" w:eastAsia="Times New Roman" w:hAnsi="Times New Roman" w:cs="Times New Roman"/>
          <w:kern w:val="0"/>
          <w:sz w:val="24"/>
          <w:szCs w:val="24"/>
          <w:lang w:eastAsia="hr-HR"/>
          <w14:ligatures w14:val="none"/>
        </w:rPr>
        <w:t xml:space="preserve"> u projekciji financijskog plana za prvo polugodište  202</w:t>
      </w:r>
      <w:r w:rsidR="00EA1111" w:rsidRPr="00E143AA">
        <w:rPr>
          <w:rFonts w:ascii="Times New Roman" w:eastAsia="Times New Roman" w:hAnsi="Times New Roman" w:cs="Times New Roman"/>
          <w:kern w:val="0"/>
          <w:sz w:val="24"/>
          <w:szCs w:val="24"/>
          <w:lang w:eastAsia="hr-HR"/>
          <w14:ligatures w14:val="none"/>
        </w:rPr>
        <w:t>6</w:t>
      </w:r>
      <w:r w:rsidRPr="00E143AA">
        <w:rPr>
          <w:rFonts w:ascii="Times New Roman" w:eastAsia="Times New Roman" w:hAnsi="Times New Roman" w:cs="Times New Roman"/>
          <w:kern w:val="0"/>
          <w:sz w:val="24"/>
          <w:szCs w:val="24"/>
          <w:lang w:eastAsia="hr-HR"/>
          <w14:ligatures w14:val="none"/>
        </w:rPr>
        <w:t xml:space="preserve">. godine, te su isti </w:t>
      </w:r>
      <w:r w:rsidR="00E143AA" w:rsidRPr="00E143AA">
        <w:rPr>
          <w:rFonts w:ascii="Times New Roman" w:eastAsia="Times New Roman" w:hAnsi="Times New Roman" w:cs="Times New Roman"/>
          <w:kern w:val="0"/>
          <w:sz w:val="24"/>
          <w:szCs w:val="24"/>
          <w:lang w:eastAsia="hr-HR"/>
          <w14:ligatures w14:val="none"/>
        </w:rPr>
        <w:t>manji za 2,06 %</w:t>
      </w:r>
      <w:r w:rsidRPr="00E143AA">
        <w:rPr>
          <w:rFonts w:ascii="Times New Roman" w:eastAsia="Times New Roman" w:hAnsi="Times New Roman" w:cs="Times New Roman"/>
          <w:kern w:val="0"/>
          <w:sz w:val="24"/>
          <w:szCs w:val="24"/>
          <w:lang w:eastAsia="hr-HR"/>
          <w14:ligatures w14:val="none"/>
        </w:rPr>
        <w:t xml:space="preserve"> </w:t>
      </w:r>
      <w:r w:rsidR="00E143AA" w:rsidRPr="00E143AA">
        <w:rPr>
          <w:rFonts w:ascii="Times New Roman" w:eastAsia="Times New Roman" w:hAnsi="Times New Roman" w:cs="Times New Roman"/>
          <w:kern w:val="0"/>
          <w:sz w:val="24"/>
          <w:szCs w:val="24"/>
          <w:lang w:eastAsia="hr-HR"/>
          <w14:ligatures w14:val="none"/>
        </w:rPr>
        <w:t xml:space="preserve">u </w:t>
      </w:r>
      <w:r w:rsidRPr="00E143AA">
        <w:rPr>
          <w:rFonts w:ascii="Times New Roman" w:eastAsia="Times New Roman" w:hAnsi="Times New Roman" w:cs="Times New Roman"/>
          <w:kern w:val="0"/>
          <w:sz w:val="24"/>
          <w:szCs w:val="24"/>
          <w:lang w:eastAsia="hr-HR"/>
          <w14:ligatures w14:val="none"/>
        </w:rPr>
        <w:t>odnosu na izvršenje za razdoblje od 01. siječnja do 30. lipnja 202</w:t>
      </w:r>
      <w:r w:rsidR="00E143AA" w:rsidRPr="00E143AA">
        <w:rPr>
          <w:rFonts w:ascii="Times New Roman" w:eastAsia="Times New Roman" w:hAnsi="Times New Roman" w:cs="Times New Roman"/>
          <w:kern w:val="0"/>
          <w:sz w:val="24"/>
          <w:szCs w:val="24"/>
          <w:lang w:eastAsia="hr-HR"/>
          <w14:ligatures w14:val="none"/>
        </w:rPr>
        <w:t>6</w:t>
      </w:r>
      <w:r w:rsidRPr="00E143AA">
        <w:rPr>
          <w:rFonts w:ascii="Times New Roman" w:eastAsia="Times New Roman" w:hAnsi="Times New Roman" w:cs="Times New Roman"/>
          <w:kern w:val="0"/>
          <w:sz w:val="24"/>
          <w:szCs w:val="24"/>
          <w:lang w:eastAsia="hr-HR"/>
          <w14:ligatures w14:val="none"/>
        </w:rPr>
        <w:t>. godine.</w:t>
      </w:r>
    </w:p>
    <w:p w14:paraId="651CED36" w14:textId="7B933DD9" w:rsidR="002C5379" w:rsidRPr="00E143AA" w:rsidRDefault="002C5379" w:rsidP="002C5379">
      <w:pPr>
        <w:rPr>
          <w:rFonts w:ascii="Times New Roman" w:eastAsia="Times New Roman" w:hAnsi="Times New Roman" w:cs="Times New Roman"/>
          <w:kern w:val="0"/>
          <w:sz w:val="24"/>
          <w:szCs w:val="24"/>
          <w:lang w:eastAsia="hr-HR"/>
          <w14:ligatures w14:val="none"/>
        </w:rPr>
      </w:pPr>
      <w:r w:rsidRPr="00E143AA">
        <w:rPr>
          <w:rFonts w:ascii="Times New Roman" w:eastAsia="Times New Roman" w:hAnsi="Times New Roman" w:cs="Times New Roman"/>
          <w:kern w:val="0"/>
          <w:sz w:val="24"/>
          <w:szCs w:val="24"/>
          <w:lang w:eastAsia="hr-HR"/>
          <w14:ligatures w14:val="none"/>
        </w:rPr>
        <w:t>3121 - Troškovi ostalih rashoda za zaposlene - materijalna prava raspoređeni su sukladno danim limitima od strane MZO u projekciji financijskog plana za prvo polugodište  202</w:t>
      </w:r>
      <w:r w:rsidR="003F752A" w:rsidRPr="00E143AA">
        <w:rPr>
          <w:rFonts w:ascii="Times New Roman" w:eastAsia="Times New Roman" w:hAnsi="Times New Roman" w:cs="Times New Roman"/>
          <w:kern w:val="0"/>
          <w:sz w:val="24"/>
          <w:szCs w:val="24"/>
          <w:lang w:eastAsia="hr-HR"/>
          <w14:ligatures w14:val="none"/>
        </w:rPr>
        <w:t>6</w:t>
      </w:r>
      <w:r w:rsidRPr="00E143AA">
        <w:rPr>
          <w:rFonts w:ascii="Times New Roman" w:eastAsia="Times New Roman" w:hAnsi="Times New Roman" w:cs="Times New Roman"/>
          <w:kern w:val="0"/>
          <w:sz w:val="24"/>
          <w:szCs w:val="24"/>
          <w:lang w:eastAsia="hr-HR"/>
          <w14:ligatures w14:val="none"/>
        </w:rPr>
        <w:t>. godine, te su isti</w:t>
      </w:r>
      <w:r w:rsidR="00E60BA2" w:rsidRPr="00E143AA">
        <w:rPr>
          <w:rFonts w:ascii="Times New Roman" w:eastAsia="Times New Roman" w:hAnsi="Times New Roman" w:cs="Times New Roman"/>
          <w:kern w:val="0"/>
          <w:sz w:val="24"/>
          <w:szCs w:val="24"/>
          <w:lang w:eastAsia="hr-HR"/>
          <w14:ligatures w14:val="none"/>
        </w:rPr>
        <w:t xml:space="preserve"> </w:t>
      </w:r>
      <w:r w:rsidR="00E143AA" w:rsidRPr="00E143AA">
        <w:rPr>
          <w:rFonts w:ascii="Times New Roman" w:eastAsia="Times New Roman" w:hAnsi="Times New Roman" w:cs="Times New Roman"/>
          <w:kern w:val="0"/>
          <w:sz w:val="24"/>
          <w:szCs w:val="24"/>
          <w:lang w:eastAsia="hr-HR"/>
          <w14:ligatures w14:val="none"/>
        </w:rPr>
        <w:t>manji</w:t>
      </w:r>
      <w:r w:rsidRPr="00E143AA">
        <w:rPr>
          <w:rFonts w:ascii="Times New Roman" w:eastAsia="Times New Roman" w:hAnsi="Times New Roman" w:cs="Times New Roman"/>
          <w:kern w:val="0"/>
          <w:sz w:val="24"/>
          <w:szCs w:val="24"/>
          <w:lang w:eastAsia="hr-HR"/>
          <w14:ligatures w14:val="none"/>
        </w:rPr>
        <w:t xml:space="preserve"> u odnosu na izvršenje za razdoblje od 01.siječnja do 30. lipnja 202</w:t>
      </w:r>
      <w:r w:rsidR="00E143AA" w:rsidRPr="00E143AA">
        <w:rPr>
          <w:rFonts w:ascii="Times New Roman" w:eastAsia="Times New Roman" w:hAnsi="Times New Roman" w:cs="Times New Roman"/>
          <w:kern w:val="0"/>
          <w:sz w:val="24"/>
          <w:szCs w:val="24"/>
          <w:lang w:eastAsia="hr-HR"/>
          <w14:ligatures w14:val="none"/>
        </w:rPr>
        <w:t>6</w:t>
      </w:r>
      <w:r w:rsidRPr="00E143AA">
        <w:rPr>
          <w:rFonts w:ascii="Times New Roman" w:eastAsia="Times New Roman" w:hAnsi="Times New Roman" w:cs="Times New Roman"/>
          <w:kern w:val="0"/>
          <w:sz w:val="24"/>
          <w:szCs w:val="24"/>
          <w:lang w:eastAsia="hr-HR"/>
          <w14:ligatures w14:val="none"/>
        </w:rPr>
        <w:t>. godine.</w:t>
      </w:r>
      <w:r w:rsidR="00E143AA">
        <w:rPr>
          <w:rFonts w:ascii="Times New Roman" w:eastAsia="Times New Roman" w:hAnsi="Times New Roman" w:cs="Times New Roman"/>
          <w:kern w:val="0"/>
          <w:sz w:val="24"/>
          <w:szCs w:val="24"/>
          <w:lang w:eastAsia="hr-HR"/>
          <w14:ligatures w14:val="none"/>
        </w:rPr>
        <w:t xml:space="preserve"> Izvršenja iskazuju povećane rashode materijalnih prava za 4,29 %.</w:t>
      </w:r>
    </w:p>
    <w:p w14:paraId="21C52848" w14:textId="35917F79" w:rsidR="002C5379" w:rsidRPr="008B7B90" w:rsidRDefault="002C5379" w:rsidP="002C5379">
      <w:pPr>
        <w:rPr>
          <w:rFonts w:ascii="Times New Roman" w:eastAsia="Times New Roman" w:hAnsi="Times New Roman" w:cs="Times New Roman"/>
          <w:kern w:val="0"/>
          <w:sz w:val="24"/>
          <w:szCs w:val="24"/>
          <w:lang w:eastAsia="hr-HR"/>
          <w14:ligatures w14:val="none"/>
        </w:rPr>
      </w:pPr>
      <w:r w:rsidRPr="000F0CEB">
        <w:rPr>
          <w:rFonts w:ascii="Times New Roman" w:eastAsia="Times New Roman" w:hAnsi="Times New Roman" w:cs="Times New Roman"/>
          <w:kern w:val="0"/>
          <w:sz w:val="24"/>
          <w:szCs w:val="24"/>
          <w:lang w:eastAsia="hr-HR"/>
          <w14:ligatures w14:val="none"/>
        </w:rPr>
        <w:t>3211 – Trošak služ</w:t>
      </w:r>
      <w:r w:rsidR="00E143AA">
        <w:rPr>
          <w:rFonts w:ascii="Times New Roman" w:eastAsia="Times New Roman" w:hAnsi="Times New Roman" w:cs="Times New Roman"/>
          <w:kern w:val="0"/>
          <w:sz w:val="24"/>
          <w:szCs w:val="24"/>
          <w:lang w:eastAsia="hr-HR"/>
          <w14:ligatures w14:val="none"/>
        </w:rPr>
        <w:t>b</w:t>
      </w:r>
      <w:r w:rsidRPr="000F0CEB">
        <w:rPr>
          <w:rFonts w:ascii="Times New Roman" w:eastAsia="Times New Roman" w:hAnsi="Times New Roman" w:cs="Times New Roman"/>
          <w:kern w:val="0"/>
          <w:sz w:val="24"/>
          <w:szCs w:val="24"/>
          <w:lang w:eastAsia="hr-HR"/>
          <w14:ligatures w14:val="none"/>
        </w:rPr>
        <w:t xml:space="preserve">enih putovanja </w:t>
      </w:r>
      <w:r w:rsidR="00E143AA">
        <w:rPr>
          <w:rFonts w:ascii="Times New Roman" w:eastAsia="Times New Roman" w:hAnsi="Times New Roman" w:cs="Times New Roman"/>
          <w:kern w:val="0"/>
          <w:sz w:val="24"/>
          <w:szCs w:val="24"/>
          <w:lang w:eastAsia="hr-HR"/>
          <w14:ligatures w14:val="none"/>
        </w:rPr>
        <w:t>su</w:t>
      </w:r>
      <w:r w:rsidRPr="000F0CEB">
        <w:rPr>
          <w:rFonts w:ascii="Times New Roman" w:eastAsia="Times New Roman" w:hAnsi="Times New Roman" w:cs="Times New Roman"/>
          <w:kern w:val="0"/>
          <w:sz w:val="24"/>
          <w:szCs w:val="24"/>
          <w:lang w:eastAsia="hr-HR"/>
          <w14:ligatures w14:val="none"/>
        </w:rPr>
        <w:t xml:space="preserve"> </w:t>
      </w:r>
      <w:r w:rsidR="003F752A">
        <w:rPr>
          <w:rFonts w:ascii="Times New Roman" w:eastAsia="Times New Roman" w:hAnsi="Times New Roman" w:cs="Times New Roman"/>
          <w:kern w:val="0"/>
          <w:sz w:val="24"/>
          <w:szCs w:val="24"/>
          <w:lang w:eastAsia="hr-HR"/>
          <w14:ligatures w14:val="none"/>
        </w:rPr>
        <w:t>veći</w:t>
      </w:r>
      <w:r w:rsidRPr="000F0CEB">
        <w:rPr>
          <w:rFonts w:ascii="Times New Roman" w:eastAsia="Times New Roman" w:hAnsi="Times New Roman" w:cs="Times New Roman"/>
          <w:kern w:val="0"/>
          <w:sz w:val="24"/>
          <w:szCs w:val="24"/>
          <w:lang w:eastAsia="hr-HR"/>
          <w14:ligatures w14:val="none"/>
        </w:rPr>
        <w:t xml:space="preserve"> u odnosu na </w:t>
      </w:r>
      <w:r w:rsidR="003F752A">
        <w:rPr>
          <w:rFonts w:ascii="Times New Roman" w:eastAsia="Times New Roman" w:hAnsi="Times New Roman" w:cs="Times New Roman"/>
          <w:kern w:val="0"/>
          <w:sz w:val="24"/>
          <w:szCs w:val="24"/>
          <w:lang w:eastAsia="hr-HR"/>
          <w14:ligatures w14:val="none"/>
        </w:rPr>
        <w:t>izvršenje za razdoblje od I</w:t>
      </w:r>
      <w:r w:rsidR="00755793">
        <w:rPr>
          <w:rFonts w:ascii="Times New Roman" w:eastAsia="Times New Roman" w:hAnsi="Times New Roman" w:cs="Times New Roman"/>
          <w:kern w:val="0"/>
          <w:sz w:val="24"/>
          <w:szCs w:val="24"/>
          <w:lang w:eastAsia="hr-HR"/>
          <w14:ligatures w14:val="none"/>
        </w:rPr>
        <w:t xml:space="preserve">. </w:t>
      </w:r>
      <w:r w:rsidR="003F752A">
        <w:rPr>
          <w:rFonts w:ascii="Times New Roman" w:eastAsia="Times New Roman" w:hAnsi="Times New Roman" w:cs="Times New Roman"/>
          <w:kern w:val="0"/>
          <w:sz w:val="24"/>
          <w:szCs w:val="24"/>
          <w:lang w:eastAsia="hr-HR"/>
          <w14:ligatures w14:val="none"/>
        </w:rPr>
        <w:t>-VI</w:t>
      </w:r>
      <w:r w:rsidR="00755793">
        <w:rPr>
          <w:rFonts w:ascii="Times New Roman" w:eastAsia="Times New Roman" w:hAnsi="Times New Roman" w:cs="Times New Roman"/>
          <w:kern w:val="0"/>
          <w:sz w:val="24"/>
          <w:szCs w:val="24"/>
          <w:lang w:eastAsia="hr-HR"/>
          <w14:ligatures w14:val="none"/>
        </w:rPr>
        <w:t>.</w:t>
      </w:r>
      <w:r w:rsidR="003F752A">
        <w:rPr>
          <w:rFonts w:ascii="Times New Roman" w:eastAsia="Times New Roman" w:hAnsi="Times New Roman" w:cs="Times New Roman"/>
          <w:kern w:val="0"/>
          <w:sz w:val="24"/>
          <w:szCs w:val="24"/>
          <w:lang w:eastAsia="hr-HR"/>
          <w14:ligatures w14:val="none"/>
        </w:rPr>
        <w:t xml:space="preserve"> 202</w:t>
      </w:r>
      <w:r w:rsidR="00E143AA">
        <w:rPr>
          <w:rFonts w:ascii="Times New Roman" w:eastAsia="Times New Roman" w:hAnsi="Times New Roman" w:cs="Times New Roman"/>
          <w:kern w:val="0"/>
          <w:sz w:val="24"/>
          <w:szCs w:val="24"/>
          <w:lang w:eastAsia="hr-HR"/>
          <w14:ligatures w14:val="none"/>
        </w:rPr>
        <w:t>6</w:t>
      </w:r>
      <w:r w:rsidR="003F752A">
        <w:rPr>
          <w:rFonts w:ascii="Times New Roman" w:eastAsia="Times New Roman" w:hAnsi="Times New Roman" w:cs="Times New Roman"/>
          <w:kern w:val="0"/>
          <w:sz w:val="24"/>
          <w:szCs w:val="24"/>
          <w:lang w:eastAsia="hr-HR"/>
          <w14:ligatures w14:val="none"/>
        </w:rPr>
        <w:t>.</w:t>
      </w:r>
      <w:r w:rsidR="00755793">
        <w:rPr>
          <w:rFonts w:ascii="Times New Roman" w:eastAsia="Times New Roman" w:hAnsi="Times New Roman" w:cs="Times New Roman"/>
          <w:kern w:val="0"/>
          <w:sz w:val="24"/>
          <w:szCs w:val="24"/>
          <w:lang w:eastAsia="hr-HR"/>
          <w14:ligatures w14:val="none"/>
        </w:rPr>
        <w:t xml:space="preserve"> godine, te se </w:t>
      </w:r>
      <w:r w:rsidRPr="000F0CEB">
        <w:rPr>
          <w:rFonts w:ascii="Times New Roman" w:eastAsia="Times New Roman" w:hAnsi="Times New Roman" w:cs="Times New Roman"/>
          <w:kern w:val="0"/>
          <w:sz w:val="24"/>
          <w:szCs w:val="24"/>
          <w:lang w:eastAsia="hr-HR"/>
          <w14:ligatures w14:val="none"/>
        </w:rPr>
        <w:t>isti odnose na službena putovanja čelnika Instituta u svrhu međunarodnih suradnj</w:t>
      </w:r>
      <w:r w:rsidR="00755793">
        <w:rPr>
          <w:rFonts w:ascii="Times New Roman" w:eastAsia="Times New Roman" w:hAnsi="Times New Roman" w:cs="Times New Roman"/>
          <w:kern w:val="0"/>
          <w:sz w:val="24"/>
          <w:szCs w:val="24"/>
          <w:lang w:eastAsia="hr-HR"/>
          <w14:ligatures w14:val="none"/>
        </w:rPr>
        <w:t>i</w:t>
      </w:r>
      <w:r w:rsidRPr="000F0CEB">
        <w:rPr>
          <w:rFonts w:ascii="Times New Roman" w:eastAsia="Times New Roman" w:hAnsi="Times New Roman" w:cs="Times New Roman"/>
          <w:kern w:val="0"/>
          <w:sz w:val="24"/>
          <w:szCs w:val="24"/>
          <w:lang w:eastAsia="hr-HR"/>
          <w14:ligatures w14:val="none"/>
        </w:rPr>
        <w:t xml:space="preserve">, priprema za organizacije </w:t>
      </w:r>
      <w:r w:rsidRPr="008B7B90">
        <w:rPr>
          <w:rFonts w:ascii="Times New Roman" w:eastAsia="Times New Roman" w:hAnsi="Times New Roman" w:cs="Times New Roman"/>
          <w:kern w:val="0"/>
          <w:sz w:val="24"/>
          <w:szCs w:val="24"/>
          <w:lang w:eastAsia="hr-HR"/>
          <w14:ligatures w14:val="none"/>
        </w:rPr>
        <w:t>znanstvenih skupova, te predstavljanja knjiga unutar izvedbene proračunske komponente.</w:t>
      </w:r>
    </w:p>
    <w:p w14:paraId="23A708B5" w14:textId="0D0E8679" w:rsidR="002C5379" w:rsidRPr="008B7B90" w:rsidRDefault="002C5379" w:rsidP="002C5379">
      <w:pPr>
        <w:rPr>
          <w:rFonts w:ascii="Times New Roman" w:eastAsia="Times New Roman" w:hAnsi="Times New Roman" w:cs="Times New Roman"/>
          <w:kern w:val="0"/>
          <w:sz w:val="24"/>
          <w:szCs w:val="24"/>
          <w:lang w:eastAsia="hr-HR"/>
          <w14:ligatures w14:val="none"/>
        </w:rPr>
      </w:pPr>
      <w:r w:rsidRPr="008B7B90">
        <w:rPr>
          <w:rFonts w:ascii="Times New Roman" w:eastAsia="Times New Roman" w:hAnsi="Times New Roman" w:cs="Times New Roman"/>
          <w:kern w:val="0"/>
          <w:sz w:val="24"/>
          <w:szCs w:val="24"/>
          <w:lang w:eastAsia="hr-HR"/>
          <w14:ligatures w14:val="none"/>
        </w:rPr>
        <w:t>3212 - Troškovi prijevoza zaposlenih - raspoređeni su sukladno danim limitima od strane MZO u projekciji financijskog plana za prvo polugodište  202</w:t>
      </w:r>
      <w:r w:rsidR="003F752A">
        <w:rPr>
          <w:rFonts w:ascii="Times New Roman" w:eastAsia="Times New Roman" w:hAnsi="Times New Roman" w:cs="Times New Roman"/>
          <w:kern w:val="0"/>
          <w:sz w:val="24"/>
          <w:szCs w:val="24"/>
          <w:lang w:eastAsia="hr-HR"/>
          <w14:ligatures w14:val="none"/>
        </w:rPr>
        <w:t>6</w:t>
      </w:r>
      <w:r w:rsidRPr="008B7B90">
        <w:rPr>
          <w:rFonts w:ascii="Times New Roman" w:eastAsia="Times New Roman" w:hAnsi="Times New Roman" w:cs="Times New Roman"/>
          <w:kern w:val="0"/>
          <w:sz w:val="24"/>
          <w:szCs w:val="24"/>
          <w:lang w:eastAsia="hr-HR"/>
          <w14:ligatures w14:val="none"/>
        </w:rPr>
        <w:t xml:space="preserve">. godine, te su isti </w:t>
      </w:r>
      <w:r w:rsidR="000F0CEB" w:rsidRPr="008B7B90">
        <w:rPr>
          <w:rFonts w:ascii="Times New Roman" w:eastAsia="Times New Roman" w:hAnsi="Times New Roman" w:cs="Times New Roman"/>
          <w:kern w:val="0"/>
          <w:sz w:val="24"/>
          <w:szCs w:val="24"/>
          <w:lang w:eastAsia="hr-HR"/>
          <w14:ligatures w14:val="none"/>
        </w:rPr>
        <w:t>manji</w:t>
      </w:r>
      <w:r w:rsidRPr="008B7B90">
        <w:rPr>
          <w:rFonts w:ascii="Times New Roman" w:eastAsia="Times New Roman" w:hAnsi="Times New Roman" w:cs="Times New Roman"/>
          <w:kern w:val="0"/>
          <w:sz w:val="24"/>
          <w:szCs w:val="24"/>
          <w:lang w:eastAsia="hr-HR"/>
          <w14:ligatures w14:val="none"/>
        </w:rPr>
        <w:t xml:space="preserve"> u odnosu na izvršenje za razdoblje od 01.siječnja do 30. lipnja 202</w:t>
      </w:r>
      <w:r w:rsidR="000F0CEB" w:rsidRPr="008B7B90">
        <w:rPr>
          <w:rFonts w:ascii="Times New Roman" w:eastAsia="Times New Roman" w:hAnsi="Times New Roman" w:cs="Times New Roman"/>
          <w:kern w:val="0"/>
          <w:sz w:val="24"/>
          <w:szCs w:val="24"/>
          <w:lang w:eastAsia="hr-HR"/>
          <w14:ligatures w14:val="none"/>
        </w:rPr>
        <w:t>5</w:t>
      </w:r>
      <w:r w:rsidRPr="008B7B90">
        <w:rPr>
          <w:rFonts w:ascii="Times New Roman" w:eastAsia="Times New Roman" w:hAnsi="Times New Roman" w:cs="Times New Roman"/>
          <w:kern w:val="0"/>
          <w:sz w:val="24"/>
          <w:szCs w:val="24"/>
          <w:lang w:eastAsia="hr-HR"/>
          <w14:ligatures w14:val="none"/>
        </w:rPr>
        <w:t>. godine.</w:t>
      </w:r>
    </w:p>
    <w:p w14:paraId="5A05C438" w14:textId="4B1E67EE" w:rsidR="000F0CEB" w:rsidRPr="00186574" w:rsidRDefault="000F0CEB" w:rsidP="002C5379">
      <w:pPr>
        <w:rPr>
          <w:rFonts w:ascii="Times New Roman" w:eastAsia="Times New Roman" w:hAnsi="Times New Roman" w:cs="Times New Roman"/>
          <w:kern w:val="0"/>
          <w:sz w:val="24"/>
          <w:szCs w:val="24"/>
          <w:lang w:eastAsia="hr-HR"/>
          <w14:ligatures w14:val="none"/>
        </w:rPr>
      </w:pPr>
      <w:r w:rsidRPr="00186574">
        <w:rPr>
          <w:rFonts w:ascii="Times New Roman" w:eastAsia="Times New Roman" w:hAnsi="Times New Roman" w:cs="Times New Roman"/>
          <w:kern w:val="0"/>
          <w:sz w:val="24"/>
          <w:szCs w:val="24"/>
          <w:lang w:eastAsia="hr-HR"/>
          <w14:ligatures w14:val="none"/>
        </w:rPr>
        <w:t>3213 – Troškovi stručnog usavršavanja zaposlenika – su manji u odnosu na planirane rashode unutar projekcije financijskog plana za period od I. – VI. 202</w:t>
      </w:r>
      <w:r w:rsidR="0059246F" w:rsidRPr="00186574">
        <w:rPr>
          <w:rFonts w:ascii="Times New Roman" w:eastAsia="Times New Roman" w:hAnsi="Times New Roman" w:cs="Times New Roman"/>
          <w:kern w:val="0"/>
          <w:sz w:val="24"/>
          <w:szCs w:val="24"/>
          <w:lang w:eastAsia="hr-HR"/>
          <w14:ligatures w14:val="none"/>
        </w:rPr>
        <w:t>6</w:t>
      </w:r>
      <w:r w:rsidRPr="00186574">
        <w:rPr>
          <w:rFonts w:ascii="Times New Roman" w:eastAsia="Times New Roman" w:hAnsi="Times New Roman" w:cs="Times New Roman"/>
          <w:kern w:val="0"/>
          <w:sz w:val="24"/>
          <w:szCs w:val="24"/>
          <w:lang w:eastAsia="hr-HR"/>
          <w14:ligatures w14:val="none"/>
        </w:rPr>
        <w:t xml:space="preserve">. godine, te se isti odnose na troškove seminara, kotizacija u sklopu </w:t>
      </w:r>
      <w:r w:rsidR="00230A2C" w:rsidRPr="00186574">
        <w:rPr>
          <w:rFonts w:ascii="Times New Roman" w:eastAsia="Times New Roman" w:hAnsi="Times New Roman" w:cs="Times New Roman"/>
          <w:kern w:val="0"/>
          <w:sz w:val="24"/>
          <w:szCs w:val="24"/>
          <w:lang w:eastAsia="hr-HR"/>
          <w14:ligatures w14:val="none"/>
        </w:rPr>
        <w:t xml:space="preserve">obavljanja </w:t>
      </w:r>
      <w:r w:rsidRPr="00186574">
        <w:rPr>
          <w:rFonts w:ascii="Times New Roman" w:eastAsia="Times New Roman" w:hAnsi="Times New Roman" w:cs="Times New Roman"/>
          <w:kern w:val="0"/>
          <w:sz w:val="24"/>
          <w:szCs w:val="24"/>
          <w:lang w:eastAsia="hr-HR"/>
          <w14:ligatures w14:val="none"/>
        </w:rPr>
        <w:t xml:space="preserve">redovne </w:t>
      </w:r>
      <w:r w:rsidR="00230A2C" w:rsidRPr="00186574">
        <w:rPr>
          <w:rFonts w:ascii="Times New Roman" w:eastAsia="Times New Roman" w:hAnsi="Times New Roman" w:cs="Times New Roman"/>
          <w:kern w:val="0"/>
          <w:sz w:val="24"/>
          <w:szCs w:val="24"/>
          <w:lang w:eastAsia="hr-HR"/>
          <w14:ligatures w14:val="none"/>
        </w:rPr>
        <w:t>djelatnosti</w:t>
      </w:r>
      <w:r w:rsidRPr="00186574">
        <w:rPr>
          <w:rFonts w:ascii="Times New Roman" w:eastAsia="Times New Roman" w:hAnsi="Times New Roman" w:cs="Times New Roman"/>
          <w:kern w:val="0"/>
          <w:sz w:val="24"/>
          <w:szCs w:val="24"/>
          <w:lang w:eastAsia="hr-HR"/>
          <w14:ligatures w14:val="none"/>
        </w:rPr>
        <w:t xml:space="preserve"> Instituta</w:t>
      </w:r>
      <w:r w:rsidR="00230A2C" w:rsidRPr="00186574">
        <w:rPr>
          <w:rFonts w:ascii="Times New Roman" w:eastAsia="Times New Roman" w:hAnsi="Times New Roman" w:cs="Times New Roman"/>
          <w:kern w:val="0"/>
          <w:sz w:val="24"/>
          <w:szCs w:val="24"/>
          <w:lang w:eastAsia="hr-HR"/>
          <w14:ligatures w14:val="none"/>
        </w:rPr>
        <w:t>.</w:t>
      </w:r>
    </w:p>
    <w:p w14:paraId="2A458897" w14:textId="574CB981" w:rsidR="00230A2C" w:rsidRPr="00186574" w:rsidRDefault="00230A2C" w:rsidP="002C5379">
      <w:pPr>
        <w:rPr>
          <w:rFonts w:ascii="Times New Roman" w:eastAsia="Times New Roman" w:hAnsi="Times New Roman" w:cs="Times New Roman"/>
          <w:kern w:val="0"/>
          <w:sz w:val="24"/>
          <w:szCs w:val="24"/>
          <w:lang w:eastAsia="hr-HR"/>
          <w14:ligatures w14:val="none"/>
        </w:rPr>
      </w:pPr>
      <w:r w:rsidRPr="00186574">
        <w:rPr>
          <w:rFonts w:ascii="Times New Roman" w:eastAsia="Times New Roman" w:hAnsi="Times New Roman" w:cs="Times New Roman"/>
          <w:kern w:val="0"/>
          <w:sz w:val="24"/>
          <w:szCs w:val="24"/>
          <w:lang w:eastAsia="hr-HR"/>
          <w14:ligatures w14:val="none"/>
        </w:rPr>
        <w:t xml:space="preserve">3214 – Ostale naknade troškova zaposlenih – </w:t>
      </w:r>
      <w:r w:rsidR="0059246F" w:rsidRPr="00186574">
        <w:rPr>
          <w:rFonts w:ascii="Times New Roman" w:eastAsia="Times New Roman" w:hAnsi="Times New Roman" w:cs="Times New Roman"/>
          <w:kern w:val="0"/>
          <w:sz w:val="24"/>
          <w:szCs w:val="24"/>
          <w:lang w:eastAsia="hr-HR"/>
          <w14:ligatures w14:val="none"/>
        </w:rPr>
        <w:t>nema troškova</w:t>
      </w:r>
      <w:r w:rsidRPr="00186574">
        <w:rPr>
          <w:rFonts w:ascii="Times New Roman" w:eastAsia="Times New Roman" w:hAnsi="Times New Roman" w:cs="Times New Roman"/>
          <w:kern w:val="0"/>
          <w:sz w:val="24"/>
          <w:szCs w:val="24"/>
          <w:lang w:eastAsia="hr-HR"/>
          <w14:ligatures w14:val="none"/>
        </w:rPr>
        <w:t xml:space="preserve"> odnosu na planirane rashode unutar projekcije financijskog plana za period od I. – VI. 202</w:t>
      </w:r>
      <w:r w:rsidR="0059246F" w:rsidRPr="00186574">
        <w:rPr>
          <w:rFonts w:ascii="Times New Roman" w:eastAsia="Times New Roman" w:hAnsi="Times New Roman" w:cs="Times New Roman"/>
          <w:kern w:val="0"/>
          <w:sz w:val="24"/>
          <w:szCs w:val="24"/>
          <w:lang w:eastAsia="hr-HR"/>
          <w14:ligatures w14:val="none"/>
        </w:rPr>
        <w:t>6</w:t>
      </w:r>
      <w:r w:rsidRPr="00186574">
        <w:rPr>
          <w:rFonts w:ascii="Times New Roman" w:eastAsia="Times New Roman" w:hAnsi="Times New Roman" w:cs="Times New Roman"/>
          <w:kern w:val="0"/>
          <w:sz w:val="24"/>
          <w:szCs w:val="24"/>
          <w:lang w:eastAsia="hr-HR"/>
          <w14:ligatures w14:val="none"/>
        </w:rPr>
        <w:t>. godine</w:t>
      </w:r>
      <w:r w:rsidR="00351AD7">
        <w:rPr>
          <w:rFonts w:ascii="Times New Roman" w:eastAsia="Times New Roman" w:hAnsi="Times New Roman" w:cs="Times New Roman"/>
          <w:kern w:val="0"/>
          <w:sz w:val="24"/>
          <w:szCs w:val="24"/>
          <w:lang w:eastAsia="hr-HR"/>
          <w14:ligatures w14:val="none"/>
        </w:rPr>
        <w:t>.</w:t>
      </w:r>
    </w:p>
    <w:p w14:paraId="4895C014" w14:textId="6BD629D7" w:rsidR="002C5379" w:rsidRPr="00186574" w:rsidRDefault="002C5379" w:rsidP="002C5379">
      <w:pPr>
        <w:rPr>
          <w:rFonts w:ascii="Times New Roman" w:eastAsia="Times New Roman" w:hAnsi="Times New Roman" w:cs="Times New Roman"/>
          <w:kern w:val="0"/>
          <w:sz w:val="24"/>
          <w:szCs w:val="24"/>
          <w:lang w:eastAsia="hr-HR"/>
          <w14:ligatures w14:val="none"/>
        </w:rPr>
      </w:pPr>
      <w:r w:rsidRPr="00186574">
        <w:rPr>
          <w:rFonts w:ascii="Times New Roman" w:eastAsia="Times New Roman" w:hAnsi="Times New Roman" w:cs="Times New Roman"/>
          <w:kern w:val="0"/>
          <w:sz w:val="24"/>
          <w:szCs w:val="24"/>
          <w:lang w:eastAsia="hr-HR"/>
          <w14:ligatures w14:val="none"/>
        </w:rPr>
        <w:t xml:space="preserve">3221 – Troškovi nabave uredskog materijala </w:t>
      </w:r>
      <w:r w:rsidR="00230A2C" w:rsidRPr="00186574">
        <w:rPr>
          <w:rFonts w:ascii="Times New Roman" w:eastAsia="Times New Roman" w:hAnsi="Times New Roman" w:cs="Times New Roman"/>
          <w:kern w:val="0"/>
          <w:sz w:val="24"/>
          <w:szCs w:val="24"/>
          <w:lang w:eastAsia="hr-HR"/>
          <w14:ligatures w14:val="none"/>
        </w:rPr>
        <w:t>su manji u odnosu na</w:t>
      </w:r>
      <w:r w:rsidRPr="00186574">
        <w:rPr>
          <w:rFonts w:ascii="Times New Roman" w:eastAsia="Times New Roman" w:hAnsi="Times New Roman" w:cs="Times New Roman"/>
          <w:kern w:val="0"/>
          <w:sz w:val="24"/>
          <w:szCs w:val="24"/>
          <w:lang w:eastAsia="hr-HR"/>
          <w14:ligatures w14:val="none"/>
        </w:rPr>
        <w:t xml:space="preserve"> planiran</w:t>
      </w:r>
      <w:r w:rsidR="00230A2C" w:rsidRPr="00186574">
        <w:rPr>
          <w:rFonts w:ascii="Times New Roman" w:eastAsia="Times New Roman" w:hAnsi="Times New Roman" w:cs="Times New Roman"/>
          <w:kern w:val="0"/>
          <w:sz w:val="24"/>
          <w:szCs w:val="24"/>
          <w:lang w:eastAsia="hr-HR"/>
          <w14:ligatures w14:val="none"/>
        </w:rPr>
        <w:t xml:space="preserve">e </w:t>
      </w:r>
      <w:r w:rsidRPr="00186574">
        <w:rPr>
          <w:rFonts w:ascii="Times New Roman" w:eastAsia="Times New Roman" w:hAnsi="Times New Roman" w:cs="Times New Roman"/>
          <w:kern w:val="0"/>
          <w:sz w:val="24"/>
          <w:szCs w:val="24"/>
          <w:lang w:eastAsia="hr-HR"/>
          <w14:ligatures w14:val="none"/>
        </w:rPr>
        <w:t>rashod</w:t>
      </w:r>
      <w:r w:rsidR="00230A2C" w:rsidRPr="00186574">
        <w:rPr>
          <w:rFonts w:ascii="Times New Roman" w:eastAsia="Times New Roman" w:hAnsi="Times New Roman" w:cs="Times New Roman"/>
          <w:kern w:val="0"/>
          <w:sz w:val="24"/>
          <w:szCs w:val="24"/>
          <w:lang w:eastAsia="hr-HR"/>
          <w14:ligatures w14:val="none"/>
        </w:rPr>
        <w:t>e</w:t>
      </w:r>
      <w:r w:rsidRPr="00186574">
        <w:rPr>
          <w:rFonts w:ascii="Times New Roman" w:eastAsia="Times New Roman" w:hAnsi="Times New Roman" w:cs="Times New Roman"/>
          <w:kern w:val="0"/>
          <w:sz w:val="24"/>
          <w:szCs w:val="24"/>
          <w:lang w:eastAsia="hr-HR"/>
          <w14:ligatures w14:val="none"/>
        </w:rPr>
        <w:t xml:space="preserve"> unutar projekcije financijskog plana za I – VI. 202</w:t>
      </w:r>
      <w:r w:rsidR="00186574" w:rsidRPr="00186574">
        <w:rPr>
          <w:rFonts w:ascii="Times New Roman" w:eastAsia="Times New Roman" w:hAnsi="Times New Roman" w:cs="Times New Roman"/>
          <w:kern w:val="0"/>
          <w:sz w:val="24"/>
          <w:szCs w:val="24"/>
          <w:lang w:eastAsia="hr-HR"/>
          <w14:ligatures w14:val="none"/>
        </w:rPr>
        <w:t>6</w:t>
      </w:r>
      <w:r w:rsidRPr="00186574">
        <w:rPr>
          <w:rFonts w:ascii="Times New Roman" w:eastAsia="Times New Roman" w:hAnsi="Times New Roman" w:cs="Times New Roman"/>
          <w:kern w:val="0"/>
          <w:sz w:val="24"/>
          <w:szCs w:val="24"/>
          <w:lang w:eastAsia="hr-HR"/>
          <w14:ligatures w14:val="none"/>
        </w:rPr>
        <w:t>. godine</w:t>
      </w:r>
      <w:r w:rsidR="008B7B90" w:rsidRPr="00186574">
        <w:rPr>
          <w:rFonts w:ascii="Times New Roman" w:eastAsia="Times New Roman" w:hAnsi="Times New Roman" w:cs="Times New Roman"/>
          <w:kern w:val="0"/>
          <w:sz w:val="24"/>
          <w:szCs w:val="24"/>
          <w:lang w:eastAsia="hr-HR"/>
          <w14:ligatures w14:val="none"/>
        </w:rPr>
        <w:t>, a isti se odnose na</w:t>
      </w:r>
      <w:r w:rsidRPr="00186574">
        <w:rPr>
          <w:rFonts w:ascii="Times New Roman" w:eastAsia="Times New Roman" w:hAnsi="Times New Roman" w:cs="Times New Roman"/>
          <w:kern w:val="0"/>
          <w:sz w:val="24"/>
          <w:szCs w:val="24"/>
          <w:lang w:eastAsia="hr-HR"/>
          <w14:ligatures w14:val="none"/>
        </w:rPr>
        <w:t xml:space="preserve"> </w:t>
      </w:r>
      <w:r w:rsidR="008B7B90" w:rsidRPr="00186574">
        <w:rPr>
          <w:rFonts w:ascii="Times New Roman" w:eastAsia="Times New Roman" w:hAnsi="Times New Roman" w:cs="Times New Roman"/>
          <w:kern w:val="0"/>
          <w:sz w:val="24"/>
          <w:szCs w:val="24"/>
          <w:lang w:eastAsia="hr-HR"/>
          <w14:ligatures w14:val="none"/>
        </w:rPr>
        <w:t>uredsku opremu</w:t>
      </w:r>
      <w:r w:rsidRPr="00186574">
        <w:rPr>
          <w:rFonts w:ascii="Times New Roman" w:eastAsia="Times New Roman" w:hAnsi="Times New Roman" w:cs="Times New Roman"/>
          <w:kern w:val="0"/>
          <w:sz w:val="24"/>
          <w:szCs w:val="24"/>
          <w:lang w:eastAsia="hr-HR"/>
          <w14:ligatures w14:val="none"/>
        </w:rPr>
        <w:t xml:space="preserve"> za potrebe obavljanja redovne djelatnosti unutar osnovne proračunske komponente.</w:t>
      </w:r>
    </w:p>
    <w:p w14:paraId="33F69416" w14:textId="409869F1" w:rsidR="008B7B90" w:rsidRPr="00186574" w:rsidRDefault="008B7B90" w:rsidP="002C5379">
      <w:pPr>
        <w:rPr>
          <w:rFonts w:ascii="Times New Roman" w:eastAsia="Times New Roman" w:hAnsi="Times New Roman" w:cs="Times New Roman"/>
          <w:kern w:val="0"/>
          <w:sz w:val="24"/>
          <w:szCs w:val="24"/>
          <w:lang w:eastAsia="hr-HR"/>
          <w14:ligatures w14:val="none"/>
        </w:rPr>
      </w:pPr>
      <w:r w:rsidRPr="00186574">
        <w:rPr>
          <w:rFonts w:ascii="Times New Roman" w:eastAsia="Times New Roman" w:hAnsi="Times New Roman" w:cs="Times New Roman"/>
          <w:kern w:val="0"/>
          <w:sz w:val="24"/>
          <w:szCs w:val="24"/>
          <w:lang w:eastAsia="hr-HR"/>
          <w14:ligatures w14:val="none"/>
        </w:rPr>
        <w:t>3223 – Troškovi energije su veći u odnosu na planirane rashode unutar projekcije financijskog plana za period od I. – VI. 202</w:t>
      </w:r>
      <w:r w:rsidR="0059246F" w:rsidRPr="00186574">
        <w:rPr>
          <w:rFonts w:ascii="Times New Roman" w:eastAsia="Times New Roman" w:hAnsi="Times New Roman" w:cs="Times New Roman"/>
          <w:kern w:val="0"/>
          <w:sz w:val="24"/>
          <w:szCs w:val="24"/>
          <w:lang w:eastAsia="hr-HR"/>
          <w14:ligatures w14:val="none"/>
        </w:rPr>
        <w:t>6</w:t>
      </w:r>
      <w:r w:rsidRPr="00186574">
        <w:rPr>
          <w:rFonts w:ascii="Times New Roman" w:eastAsia="Times New Roman" w:hAnsi="Times New Roman" w:cs="Times New Roman"/>
          <w:kern w:val="0"/>
          <w:sz w:val="24"/>
          <w:szCs w:val="24"/>
          <w:lang w:eastAsia="hr-HR"/>
          <w14:ligatures w14:val="none"/>
        </w:rPr>
        <w:t>. godine, te se isti odnose na troškove režija električne energije</w:t>
      </w:r>
      <w:r w:rsidR="0093694F" w:rsidRPr="00186574">
        <w:rPr>
          <w:rFonts w:ascii="Times New Roman" w:eastAsia="Times New Roman" w:hAnsi="Times New Roman" w:cs="Times New Roman"/>
          <w:kern w:val="0"/>
          <w:sz w:val="24"/>
          <w:szCs w:val="24"/>
          <w:lang w:eastAsia="hr-HR"/>
          <w14:ligatures w14:val="none"/>
        </w:rPr>
        <w:t xml:space="preserve"> i gorivo za potrebe obavljanja službenih putovanja u sklopu provedbe projektnih aktivnosti Instituta.</w:t>
      </w:r>
    </w:p>
    <w:p w14:paraId="159BDB26" w14:textId="324363EE" w:rsidR="002C5379" w:rsidRPr="00186574" w:rsidRDefault="002C5379" w:rsidP="002C5379">
      <w:pPr>
        <w:rPr>
          <w:rFonts w:ascii="Times New Roman" w:eastAsia="Times New Roman" w:hAnsi="Times New Roman" w:cs="Times New Roman"/>
          <w:kern w:val="0"/>
          <w:sz w:val="24"/>
          <w:szCs w:val="24"/>
          <w:lang w:eastAsia="hr-HR"/>
          <w14:ligatures w14:val="none"/>
        </w:rPr>
      </w:pPr>
      <w:r w:rsidRPr="00186574">
        <w:rPr>
          <w:rFonts w:ascii="Times New Roman" w:eastAsia="Times New Roman" w:hAnsi="Times New Roman" w:cs="Times New Roman"/>
          <w:kern w:val="0"/>
          <w:sz w:val="24"/>
          <w:szCs w:val="24"/>
          <w:lang w:eastAsia="hr-HR"/>
          <w14:ligatures w14:val="none"/>
        </w:rPr>
        <w:t>3224 – Troškovi materijala i dijelova za tekuće i investicijsko održavanje nisu planirani u rahodima unutar projekcije financijskog plana za period od I – VI. 202</w:t>
      </w:r>
      <w:r w:rsidR="0059246F" w:rsidRPr="00186574">
        <w:rPr>
          <w:rFonts w:ascii="Times New Roman" w:eastAsia="Times New Roman" w:hAnsi="Times New Roman" w:cs="Times New Roman"/>
          <w:kern w:val="0"/>
          <w:sz w:val="24"/>
          <w:szCs w:val="24"/>
          <w:lang w:eastAsia="hr-HR"/>
          <w14:ligatures w14:val="none"/>
        </w:rPr>
        <w:t>6</w:t>
      </w:r>
      <w:r w:rsidRPr="00186574">
        <w:rPr>
          <w:rFonts w:ascii="Times New Roman" w:eastAsia="Times New Roman" w:hAnsi="Times New Roman" w:cs="Times New Roman"/>
          <w:kern w:val="0"/>
          <w:sz w:val="24"/>
          <w:szCs w:val="24"/>
          <w:lang w:eastAsia="hr-HR"/>
          <w14:ligatures w14:val="none"/>
        </w:rPr>
        <w:t>. godine, te se isti odnose na troškove tekućeg održavanja potrebnih za redovno poslovanje unutar osnovne proračunske komponente.</w:t>
      </w:r>
    </w:p>
    <w:p w14:paraId="19E3538B" w14:textId="65316E56" w:rsidR="002C5379" w:rsidRPr="00186574" w:rsidRDefault="002C5379" w:rsidP="002C5379">
      <w:pPr>
        <w:rPr>
          <w:rFonts w:ascii="Times New Roman" w:eastAsia="Times New Roman" w:hAnsi="Times New Roman" w:cs="Times New Roman"/>
          <w:kern w:val="0"/>
          <w:sz w:val="24"/>
          <w:szCs w:val="24"/>
          <w:lang w:eastAsia="hr-HR"/>
          <w14:ligatures w14:val="none"/>
        </w:rPr>
      </w:pPr>
      <w:r w:rsidRPr="00186574">
        <w:rPr>
          <w:rFonts w:ascii="Times New Roman" w:eastAsia="Times New Roman" w:hAnsi="Times New Roman" w:cs="Times New Roman"/>
          <w:kern w:val="0"/>
          <w:sz w:val="24"/>
          <w:szCs w:val="24"/>
          <w:lang w:eastAsia="hr-HR"/>
          <w14:ligatures w14:val="none"/>
        </w:rPr>
        <w:t>3231 – Troškovi telefona, pošte i prijevoza su u odnosu na planirane rashode unutar projekcije financijskog plana za period od I</w:t>
      </w:r>
      <w:r w:rsidR="00186574" w:rsidRPr="00186574">
        <w:rPr>
          <w:rFonts w:ascii="Times New Roman" w:eastAsia="Times New Roman" w:hAnsi="Times New Roman" w:cs="Times New Roman"/>
          <w:kern w:val="0"/>
          <w:sz w:val="24"/>
          <w:szCs w:val="24"/>
          <w:lang w:eastAsia="hr-HR"/>
          <w14:ligatures w14:val="none"/>
        </w:rPr>
        <w:t>.</w:t>
      </w:r>
      <w:r w:rsidRPr="00186574">
        <w:rPr>
          <w:rFonts w:ascii="Times New Roman" w:eastAsia="Times New Roman" w:hAnsi="Times New Roman" w:cs="Times New Roman"/>
          <w:kern w:val="0"/>
          <w:sz w:val="24"/>
          <w:szCs w:val="24"/>
          <w:lang w:eastAsia="hr-HR"/>
          <w14:ligatures w14:val="none"/>
        </w:rPr>
        <w:t xml:space="preserve"> – VI. 202</w:t>
      </w:r>
      <w:r w:rsidR="0059246F" w:rsidRPr="00186574">
        <w:rPr>
          <w:rFonts w:ascii="Times New Roman" w:eastAsia="Times New Roman" w:hAnsi="Times New Roman" w:cs="Times New Roman"/>
          <w:kern w:val="0"/>
          <w:sz w:val="24"/>
          <w:szCs w:val="24"/>
          <w:lang w:eastAsia="hr-HR"/>
          <w14:ligatures w14:val="none"/>
        </w:rPr>
        <w:t>6</w:t>
      </w:r>
      <w:r w:rsidRPr="00186574">
        <w:rPr>
          <w:rFonts w:ascii="Times New Roman" w:eastAsia="Times New Roman" w:hAnsi="Times New Roman" w:cs="Times New Roman"/>
          <w:kern w:val="0"/>
          <w:sz w:val="24"/>
          <w:szCs w:val="24"/>
          <w:lang w:eastAsia="hr-HR"/>
          <w14:ligatures w14:val="none"/>
        </w:rPr>
        <w:t>. godine veći, te se isti odnose na HP</w:t>
      </w:r>
      <w:r w:rsidR="00186574" w:rsidRPr="00186574">
        <w:rPr>
          <w:rFonts w:ascii="Times New Roman" w:eastAsia="Times New Roman" w:hAnsi="Times New Roman" w:cs="Times New Roman"/>
          <w:kern w:val="0"/>
          <w:sz w:val="24"/>
          <w:szCs w:val="24"/>
          <w:lang w:eastAsia="hr-HR"/>
          <w14:ligatures w14:val="none"/>
        </w:rPr>
        <w:t xml:space="preserve"> </w:t>
      </w:r>
      <w:r w:rsidRPr="00186574">
        <w:rPr>
          <w:rFonts w:ascii="Times New Roman" w:eastAsia="Times New Roman" w:hAnsi="Times New Roman" w:cs="Times New Roman"/>
          <w:kern w:val="0"/>
          <w:sz w:val="24"/>
          <w:szCs w:val="24"/>
          <w:lang w:eastAsia="hr-HR"/>
          <w14:ligatures w14:val="none"/>
        </w:rPr>
        <w:t>usluge poštarine, troškova telefonskih usluga, te ostalih usluga prijevoza unutar osnovne proračunske komponente.</w:t>
      </w:r>
    </w:p>
    <w:p w14:paraId="4108CD05" w14:textId="3462C1D8" w:rsidR="00146F2B" w:rsidRPr="00186574" w:rsidRDefault="00146F2B" w:rsidP="002C5379">
      <w:pPr>
        <w:rPr>
          <w:rFonts w:ascii="Times New Roman" w:eastAsia="Times New Roman" w:hAnsi="Times New Roman" w:cs="Times New Roman"/>
          <w:kern w:val="0"/>
          <w:sz w:val="24"/>
          <w:szCs w:val="24"/>
          <w:lang w:eastAsia="hr-HR"/>
          <w14:ligatures w14:val="none"/>
        </w:rPr>
      </w:pPr>
      <w:r w:rsidRPr="00186574">
        <w:rPr>
          <w:rFonts w:ascii="Times New Roman" w:eastAsia="Times New Roman" w:hAnsi="Times New Roman" w:cs="Times New Roman"/>
          <w:kern w:val="0"/>
          <w:sz w:val="24"/>
          <w:szCs w:val="24"/>
          <w:lang w:eastAsia="hr-HR"/>
          <w14:ligatures w14:val="none"/>
        </w:rPr>
        <w:t>3232 – Usluge tekućeg i investicijskog održavanja - su veći u odnosu na planirane rashode unutar projekcije financijskog plana za I</w:t>
      </w:r>
      <w:r w:rsidR="00186574" w:rsidRPr="00186574">
        <w:rPr>
          <w:rFonts w:ascii="Times New Roman" w:eastAsia="Times New Roman" w:hAnsi="Times New Roman" w:cs="Times New Roman"/>
          <w:kern w:val="0"/>
          <w:sz w:val="24"/>
          <w:szCs w:val="24"/>
          <w:lang w:eastAsia="hr-HR"/>
          <w14:ligatures w14:val="none"/>
        </w:rPr>
        <w:t>.</w:t>
      </w:r>
      <w:r w:rsidRPr="00186574">
        <w:rPr>
          <w:rFonts w:ascii="Times New Roman" w:eastAsia="Times New Roman" w:hAnsi="Times New Roman" w:cs="Times New Roman"/>
          <w:kern w:val="0"/>
          <w:sz w:val="24"/>
          <w:szCs w:val="24"/>
          <w:lang w:eastAsia="hr-HR"/>
          <w14:ligatures w14:val="none"/>
        </w:rPr>
        <w:t xml:space="preserve"> – VI. 202</w:t>
      </w:r>
      <w:r w:rsidR="0059246F" w:rsidRPr="00186574">
        <w:rPr>
          <w:rFonts w:ascii="Times New Roman" w:eastAsia="Times New Roman" w:hAnsi="Times New Roman" w:cs="Times New Roman"/>
          <w:kern w:val="0"/>
          <w:sz w:val="24"/>
          <w:szCs w:val="24"/>
          <w:lang w:eastAsia="hr-HR"/>
          <w14:ligatures w14:val="none"/>
        </w:rPr>
        <w:t>6</w:t>
      </w:r>
      <w:r w:rsidRPr="00186574">
        <w:rPr>
          <w:rFonts w:ascii="Times New Roman" w:eastAsia="Times New Roman" w:hAnsi="Times New Roman" w:cs="Times New Roman"/>
          <w:kern w:val="0"/>
          <w:sz w:val="24"/>
          <w:szCs w:val="24"/>
          <w:lang w:eastAsia="hr-HR"/>
          <w14:ligatures w14:val="none"/>
        </w:rPr>
        <w:t>. godine, a isti se odnose na troškove redovnog održavanja službenog vozila, te održavanja poslovnog prostora u najmu.</w:t>
      </w:r>
    </w:p>
    <w:p w14:paraId="49CC9797" w14:textId="357567D3" w:rsidR="0059246F" w:rsidRPr="00146F2B" w:rsidRDefault="0059246F" w:rsidP="002C5379">
      <w:pPr>
        <w:rPr>
          <w:rFonts w:ascii="Times New Roman" w:eastAsia="Times New Roman" w:hAnsi="Times New Roman" w:cs="Times New Roman"/>
          <w:kern w:val="0"/>
          <w:sz w:val="24"/>
          <w:szCs w:val="24"/>
          <w:lang w:eastAsia="hr-HR"/>
          <w14:ligatures w14:val="none"/>
        </w:rPr>
      </w:pPr>
      <w:r>
        <w:rPr>
          <w:rFonts w:ascii="Times New Roman" w:eastAsia="Times New Roman" w:hAnsi="Times New Roman" w:cs="Times New Roman"/>
          <w:kern w:val="0"/>
          <w:sz w:val="24"/>
          <w:szCs w:val="24"/>
          <w:lang w:eastAsia="hr-HR"/>
          <w14:ligatures w14:val="none"/>
        </w:rPr>
        <w:lastRenderedPageBreak/>
        <w:t xml:space="preserve">3233 – </w:t>
      </w:r>
      <w:r w:rsidR="00004FC6">
        <w:rPr>
          <w:rFonts w:ascii="Times New Roman" w:eastAsia="Times New Roman" w:hAnsi="Times New Roman" w:cs="Times New Roman"/>
          <w:kern w:val="0"/>
          <w:sz w:val="24"/>
          <w:szCs w:val="24"/>
          <w:lang w:eastAsia="hr-HR"/>
          <w14:ligatures w14:val="none"/>
        </w:rPr>
        <w:t>Troškovi u</w:t>
      </w:r>
      <w:r>
        <w:rPr>
          <w:rFonts w:ascii="Times New Roman" w:eastAsia="Times New Roman" w:hAnsi="Times New Roman" w:cs="Times New Roman"/>
          <w:kern w:val="0"/>
          <w:sz w:val="24"/>
          <w:szCs w:val="24"/>
          <w:lang w:eastAsia="hr-HR"/>
          <w14:ligatures w14:val="none"/>
        </w:rPr>
        <w:t>sluge promidžbe i informiranja</w:t>
      </w:r>
      <w:r w:rsidR="00004FC6">
        <w:rPr>
          <w:rFonts w:ascii="Times New Roman" w:eastAsia="Times New Roman" w:hAnsi="Times New Roman" w:cs="Times New Roman"/>
          <w:kern w:val="0"/>
          <w:sz w:val="24"/>
          <w:szCs w:val="24"/>
          <w:lang w:eastAsia="hr-HR"/>
          <w14:ligatures w14:val="none"/>
        </w:rPr>
        <w:t xml:space="preserve"> su veći u odnosu na planirane rashode unutar projekcije financijskog plana za I</w:t>
      </w:r>
      <w:r w:rsidR="00186574">
        <w:rPr>
          <w:rFonts w:ascii="Times New Roman" w:eastAsia="Times New Roman" w:hAnsi="Times New Roman" w:cs="Times New Roman"/>
          <w:kern w:val="0"/>
          <w:sz w:val="24"/>
          <w:szCs w:val="24"/>
          <w:lang w:eastAsia="hr-HR"/>
          <w14:ligatures w14:val="none"/>
        </w:rPr>
        <w:t xml:space="preserve">. </w:t>
      </w:r>
      <w:r w:rsidR="00004FC6">
        <w:rPr>
          <w:rFonts w:ascii="Times New Roman" w:eastAsia="Times New Roman" w:hAnsi="Times New Roman" w:cs="Times New Roman"/>
          <w:kern w:val="0"/>
          <w:sz w:val="24"/>
          <w:szCs w:val="24"/>
          <w:lang w:eastAsia="hr-HR"/>
          <w14:ligatures w14:val="none"/>
        </w:rPr>
        <w:t>-</w:t>
      </w:r>
      <w:r w:rsidR="00186574">
        <w:rPr>
          <w:rFonts w:ascii="Times New Roman" w:eastAsia="Times New Roman" w:hAnsi="Times New Roman" w:cs="Times New Roman"/>
          <w:kern w:val="0"/>
          <w:sz w:val="24"/>
          <w:szCs w:val="24"/>
          <w:lang w:eastAsia="hr-HR"/>
          <w14:ligatures w14:val="none"/>
        </w:rPr>
        <w:t xml:space="preserve"> </w:t>
      </w:r>
      <w:r w:rsidR="00004FC6">
        <w:rPr>
          <w:rFonts w:ascii="Times New Roman" w:eastAsia="Times New Roman" w:hAnsi="Times New Roman" w:cs="Times New Roman"/>
          <w:kern w:val="0"/>
          <w:sz w:val="24"/>
          <w:szCs w:val="24"/>
          <w:lang w:eastAsia="hr-HR"/>
          <w14:ligatures w14:val="none"/>
        </w:rPr>
        <w:t>VI. 2026. godine</w:t>
      </w:r>
      <w:r w:rsidR="00351AD7">
        <w:rPr>
          <w:rFonts w:ascii="Times New Roman" w:eastAsia="Times New Roman" w:hAnsi="Times New Roman" w:cs="Times New Roman"/>
          <w:kern w:val="0"/>
          <w:sz w:val="24"/>
          <w:szCs w:val="24"/>
          <w:lang w:eastAsia="hr-HR"/>
          <w14:ligatures w14:val="none"/>
        </w:rPr>
        <w:t>.</w:t>
      </w:r>
    </w:p>
    <w:p w14:paraId="09AE0446" w14:textId="37182446" w:rsidR="002C5379" w:rsidRPr="00186574" w:rsidRDefault="002C5379" w:rsidP="002C5379">
      <w:pPr>
        <w:rPr>
          <w:rFonts w:ascii="Times New Roman" w:eastAsia="Times New Roman" w:hAnsi="Times New Roman" w:cs="Times New Roman"/>
          <w:kern w:val="0"/>
          <w:sz w:val="24"/>
          <w:szCs w:val="24"/>
          <w:lang w:eastAsia="hr-HR"/>
          <w14:ligatures w14:val="none"/>
        </w:rPr>
      </w:pPr>
      <w:r w:rsidRPr="00186574">
        <w:rPr>
          <w:rFonts w:ascii="Times New Roman" w:eastAsia="Times New Roman" w:hAnsi="Times New Roman" w:cs="Times New Roman"/>
          <w:kern w:val="0"/>
          <w:sz w:val="24"/>
          <w:szCs w:val="24"/>
          <w:lang w:eastAsia="hr-HR"/>
          <w14:ligatures w14:val="none"/>
        </w:rPr>
        <w:t xml:space="preserve">3234 – Troškovi komunalnih usluga su </w:t>
      </w:r>
      <w:r w:rsidR="00004FC6" w:rsidRPr="00186574">
        <w:rPr>
          <w:rFonts w:ascii="Times New Roman" w:eastAsia="Times New Roman" w:hAnsi="Times New Roman" w:cs="Times New Roman"/>
          <w:kern w:val="0"/>
          <w:sz w:val="24"/>
          <w:szCs w:val="24"/>
          <w:lang w:eastAsia="hr-HR"/>
          <w14:ligatures w14:val="none"/>
        </w:rPr>
        <w:t xml:space="preserve">manji </w:t>
      </w:r>
      <w:r w:rsidRPr="00186574">
        <w:rPr>
          <w:rFonts w:ascii="Times New Roman" w:eastAsia="Times New Roman" w:hAnsi="Times New Roman" w:cs="Times New Roman"/>
          <w:kern w:val="0"/>
          <w:sz w:val="24"/>
          <w:szCs w:val="24"/>
          <w:lang w:eastAsia="hr-HR"/>
          <w14:ligatures w14:val="none"/>
        </w:rPr>
        <w:t>u odnosu na planirane rashode unutar projekcije financijskog plana za period od I – VI. 202</w:t>
      </w:r>
      <w:r w:rsidR="00004FC6" w:rsidRPr="00186574">
        <w:rPr>
          <w:rFonts w:ascii="Times New Roman" w:eastAsia="Times New Roman" w:hAnsi="Times New Roman" w:cs="Times New Roman"/>
          <w:kern w:val="0"/>
          <w:sz w:val="24"/>
          <w:szCs w:val="24"/>
          <w:lang w:eastAsia="hr-HR"/>
          <w14:ligatures w14:val="none"/>
        </w:rPr>
        <w:t>6</w:t>
      </w:r>
      <w:r w:rsidRPr="00186574">
        <w:rPr>
          <w:rFonts w:ascii="Times New Roman" w:eastAsia="Times New Roman" w:hAnsi="Times New Roman" w:cs="Times New Roman"/>
          <w:kern w:val="0"/>
          <w:sz w:val="24"/>
          <w:szCs w:val="24"/>
          <w:lang w:eastAsia="hr-HR"/>
          <w14:ligatures w14:val="none"/>
        </w:rPr>
        <w:t>. godine, a odnose se na troškove opskrbe vode, pričuve te ostale komunalne usluge unutar osnovne proračunske komponente.</w:t>
      </w:r>
    </w:p>
    <w:p w14:paraId="73E6A188" w14:textId="23727775" w:rsidR="002C5379" w:rsidRPr="00186574" w:rsidRDefault="002C5379" w:rsidP="002C5379">
      <w:pPr>
        <w:rPr>
          <w:rFonts w:ascii="Times New Roman" w:eastAsia="Times New Roman" w:hAnsi="Times New Roman" w:cs="Times New Roman"/>
          <w:kern w:val="0"/>
          <w:sz w:val="24"/>
          <w:szCs w:val="24"/>
          <w:lang w:eastAsia="hr-HR"/>
          <w14:ligatures w14:val="none"/>
        </w:rPr>
      </w:pPr>
      <w:r w:rsidRPr="00186574">
        <w:rPr>
          <w:rFonts w:ascii="Times New Roman" w:eastAsia="Times New Roman" w:hAnsi="Times New Roman" w:cs="Times New Roman"/>
          <w:kern w:val="0"/>
          <w:sz w:val="24"/>
          <w:szCs w:val="24"/>
          <w:lang w:eastAsia="hr-HR"/>
          <w14:ligatures w14:val="none"/>
        </w:rPr>
        <w:t xml:space="preserve">3235 – Troškovi najamnina su </w:t>
      </w:r>
      <w:r w:rsidR="00186574" w:rsidRPr="00186574">
        <w:rPr>
          <w:rFonts w:ascii="Times New Roman" w:eastAsia="Times New Roman" w:hAnsi="Times New Roman" w:cs="Times New Roman"/>
          <w:kern w:val="0"/>
          <w:sz w:val="24"/>
          <w:szCs w:val="24"/>
          <w:lang w:eastAsia="hr-HR"/>
          <w14:ligatures w14:val="none"/>
        </w:rPr>
        <w:t xml:space="preserve">manji </w:t>
      </w:r>
      <w:r w:rsidRPr="00186574">
        <w:rPr>
          <w:rFonts w:ascii="Times New Roman" w:eastAsia="Times New Roman" w:hAnsi="Times New Roman" w:cs="Times New Roman"/>
          <w:kern w:val="0"/>
          <w:sz w:val="24"/>
          <w:szCs w:val="24"/>
          <w:lang w:eastAsia="hr-HR"/>
          <w14:ligatures w14:val="none"/>
        </w:rPr>
        <w:t>u odnosu na planirane rashode unutar projekcije financijskog plana za period od I – VI. 202</w:t>
      </w:r>
      <w:r w:rsidR="00146F2B" w:rsidRPr="00186574">
        <w:rPr>
          <w:rFonts w:ascii="Times New Roman" w:eastAsia="Times New Roman" w:hAnsi="Times New Roman" w:cs="Times New Roman"/>
          <w:kern w:val="0"/>
          <w:sz w:val="24"/>
          <w:szCs w:val="24"/>
          <w:lang w:eastAsia="hr-HR"/>
          <w14:ligatures w14:val="none"/>
        </w:rPr>
        <w:t>5</w:t>
      </w:r>
      <w:r w:rsidRPr="00186574">
        <w:rPr>
          <w:rFonts w:ascii="Times New Roman" w:eastAsia="Times New Roman" w:hAnsi="Times New Roman" w:cs="Times New Roman"/>
          <w:kern w:val="0"/>
          <w:sz w:val="24"/>
          <w:szCs w:val="24"/>
          <w:lang w:eastAsia="hr-HR"/>
          <w14:ligatures w14:val="none"/>
        </w:rPr>
        <w:t xml:space="preserve">. godine </w:t>
      </w:r>
      <w:r w:rsidR="00004FC6" w:rsidRPr="00186574">
        <w:rPr>
          <w:rFonts w:ascii="Times New Roman" w:eastAsia="Times New Roman" w:hAnsi="Times New Roman" w:cs="Times New Roman"/>
          <w:kern w:val="0"/>
          <w:sz w:val="24"/>
          <w:szCs w:val="24"/>
          <w:lang w:eastAsia="hr-HR"/>
          <w14:ligatures w14:val="none"/>
        </w:rPr>
        <w:t>manji</w:t>
      </w:r>
      <w:r w:rsidRPr="00186574">
        <w:rPr>
          <w:rFonts w:ascii="Times New Roman" w:eastAsia="Times New Roman" w:hAnsi="Times New Roman" w:cs="Times New Roman"/>
          <w:kern w:val="0"/>
          <w:sz w:val="24"/>
          <w:szCs w:val="24"/>
          <w:lang w:eastAsia="hr-HR"/>
          <w14:ligatures w14:val="none"/>
        </w:rPr>
        <w:t>, a odnose se na troškove najma poslovnog prostora, plaćanje najma Državnom arhivu za knjige u sklopu obnove Instituta na adresi Opatička 10, te ostale troškove najma koji služe za redovno poslovanje unutar osnovne proračunske komponente.</w:t>
      </w:r>
    </w:p>
    <w:p w14:paraId="71CFCFC5" w14:textId="1C76176B" w:rsidR="00146F2B" w:rsidRPr="00186574" w:rsidRDefault="00146F2B" w:rsidP="002C5379">
      <w:pPr>
        <w:rPr>
          <w:rFonts w:ascii="Times New Roman" w:eastAsia="Times New Roman" w:hAnsi="Times New Roman" w:cs="Times New Roman"/>
          <w:kern w:val="0"/>
          <w:sz w:val="24"/>
          <w:szCs w:val="24"/>
          <w:lang w:eastAsia="hr-HR"/>
          <w14:ligatures w14:val="none"/>
        </w:rPr>
      </w:pPr>
      <w:r w:rsidRPr="00186574">
        <w:rPr>
          <w:rFonts w:ascii="Times New Roman" w:eastAsia="Times New Roman" w:hAnsi="Times New Roman" w:cs="Times New Roman"/>
          <w:kern w:val="0"/>
          <w:sz w:val="24"/>
          <w:szCs w:val="24"/>
          <w:lang w:eastAsia="hr-HR"/>
          <w14:ligatures w14:val="none"/>
        </w:rPr>
        <w:t>3236 – Zdravstvene i veterinarske usluge su veći u odnosu na planirane rashode unutar projekcije financijskog plana za I – VI. 202</w:t>
      </w:r>
      <w:r w:rsidR="00004FC6" w:rsidRPr="00186574">
        <w:rPr>
          <w:rFonts w:ascii="Times New Roman" w:eastAsia="Times New Roman" w:hAnsi="Times New Roman" w:cs="Times New Roman"/>
          <w:kern w:val="0"/>
          <w:sz w:val="24"/>
          <w:szCs w:val="24"/>
          <w:lang w:eastAsia="hr-HR"/>
          <w14:ligatures w14:val="none"/>
        </w:rPr>
        <w:t>6</w:t>
      </w:r>
      <w:r w:rsidRPr="00186574">
        <w:rPr>
          <w:rFonts w:ascii="Times New Roman" w:eastAsia="Times New Roman" w:hAnsi="Times New Roman" w:cs="Times New Roman"/>
          <w:kern w:val="0"/>
          <w:sz w:val="24"/>
          <w:szCs w:val="24"/>
          <w:lang w:eastAsia="hr-HR"/>
          <w14:ligatures w14:val="none"/>
        </w:rPr>
        <w:t>. godine, a isti se odnose na ugovorenu policu sistematskog pregleda zaposlenika Instituta.</w:t>
      </w:r>
    </w:p>
    <w:p w14:paraId="5EAB806F" w14:textId="5D6EA860" w:rsidR="00186574" w:rsidRPr="00B028F1" w:rsidRDefault="002C5379" w:rsidP="00186574">
      <w:pPr>
        <w:rPr>
          <w:rFonts w:ascii="Times New Roman" w:hAnsi="Times New Roman" w:cs="Times New Roman"/>
          <w:sz w:val="24"/>
          <w:szCs w:val="24"/>
        </w:rPr>
      </w:pPr>
      <w:r w:rsidRPr="00186574">
        <w:rPr>
          <w:rFonts w:ascii="Times New Roman" w:eastAsia="Times New Roman" w:hAnsi="Times New Roman" w:cs="Times New Roman"/>
          <w:kern w:val="0"/>
          <w:sz w:val="24"/>
          <w:szCs w:val="24"/>
          <w:lang w:eastAsia="hr-HR"/>
          <w14:ligatures w14:val="none"/>
        </w:rPr>
        <w:t xml:space="preserve">3237 – Troškovi intelektualnih usluga su </w:t>
      </w:r>
      <w:r w:rsidR="00186574" w:rsidRPr="00186574">
        <w:rPr>
          <w:rFonts w:ascii="Times New Roman" w:eastAsia="Times New Roman" w:hAnsi="Times New Roman" w:cs="Times New Roman"/>
          <w:kern w:val="0"/>
          <w:sz w:val="24"/>
          <w:szCs w:val="24"/>
          <w:lang w:eastAsia="hr-HR"/>
          <w14:ligatures w14:val="none"/>
        </w:rPr>
        <w:t xml:space="preserve">manji </w:t>
      </w:r>
      <w:r w:rsidRPr="00186574">
        <w:rPr>
          <w:rFonts w:ascii="Times New Roman" w:eastAsia="Times New Roman" w:hAnsi="Times New Roman" w:cs="Times New Roman"/>
          <w:kern w:val="0"/>
          <w:sz w:val="24"/>
          <w:szCs w:val="24"/>
          <w:lang w:eastAsia="hr-HR"/>
          <w14:ligatures w14:val="none"/>
        </w:rPr>
        <w:t>u odnosu na planirane rashode unutar projekcije financijskog plana za period od I</w:t>
      </w:r>
      <w:r w:rsidR="00186574" w:rsidRPr="00186574">
        <w:rPr>
          <w:rFonts w:ascii="Times New Roman" w:eastAsia="Times New Roman" w:hAnsi="Times New Roman" w:cs="Times New Roman"/>
          <w:kern w:val="0"/>
          <w:sz w:val="24"/>
          <w:szCs w:val="24"/>
          <w:lang w:eastAsia="hr-HR"/>
          <w14:ligatures w14:val="none"/>
        </w:rPr>
        <w:t>.</w:t>
      </w:r>
      <w:r w:rsidRPr="00186574">
        <w:rPr>
          <w:rFonts w:ascii="Times New Roman" w:eastAsia="Times New Roman" w:hAnsi="Times New Roman" w:cs="Times New Roman"/>
          <w:kern w:val="0"/>
          <w:sz w:val="24"/>
          <w:szCs w:val="24"/>
          <w:lang w:eastAsia="hr-HR"/>
          <w14:ligatures w14:val="none"/>
        </w:rPr>
        <w:t xml:space="preserve"> – VI. 202</w:t>
      </w:r>
      <w:r w:rsidR="00004FC6" w:rsidRPr="00186574">
        <w:rPr>
          <w:rFonts w:ascii="Times New Roman" w:eastAsia="Times New Roman" w:hAnsi="Times New Roman" w:cs="Times New Roman"/>
          <w:kern w:val="0"/>
          <w:sz w:val="24"/>
          <w:szCs w:val="24"/>
          <w:lang w:eastAsia="hr-HR"/>
          <w14:ligatures w14:val="none"/>
        </w:rPr>
        <w:t>6</w:t>
      </w:r>
      <w:r w:rsidRPr="00186574">
        <w:rPr>
          <w:rFonts w:ascii="Times New Roman" w:eastAsia="Times New Roman" w:hAnsi="Times New Roman" w:cs="Times New Roman"/>
          <w:kern w:val="0"/>
          <w:sz w:val="24"/>
          <w:szCs w:val="24"/>
          <w:lang w:eastAsia="hr-HR"/>
          <w14:ligatures w14:val="none"/>
        </w:rPr>
        <w:t>. godine, a odnose se n</w:t>
      </w:r>
      <w:r w:rsidR="00146F2B" w:rsidRPr="00186574">
        <w:rPr>
          <w:rFonts w:ascii="Times New Roman" w:eastAsia="Times New Roman" w:hAnsi="Times New Roman" w:cs="Times New Roman"/>
          <w:kern w:val="0"/>
          <w:sz w:val="24"/>
          <w:szCs w:val="24"/>
          <w:lang w:eastAsia="hr-HR"/>
          <w14:ligatures w14:val="none"/>
        </w:rPr>
        <w:t>a</w:t>
      </w:r>
      <w:r w:rsidRPr="00186574">
        <w:rPr>
          <w:rFonts w:ascii="Times New Roman" w:eastAsia="Times New Roman" w:hAnsi="Times New Roman" w:cs="Times New Roman"/>
          <w:kern w:val="0"/>
          <w:sz w:val="24"/>
          <w:szCs w:val="24"/>
          <w:lang w:eastAsia="hr-HR"/>
          <w14:ligatures w14:val="none"/>
        </w:rPr>
        <w:t xml:space="preserve"> troškove </w:t>
      </w:r>
      <w:r w:rsidR="00186574" w:rsidRPr="00186574">
        <w:rPr>
          <w:rFonts w:ascii="Times New Roman" w:hAnsi="Times New Roman" w:cs="Times New Roman"/>
          <w:sz w:val="24"/>
          <w:szCs w:val="24"/>
        </w:rPr>
        <w:t>autorskih honorara, ugovora o djelu, plaćanje rashoda za uslugu konzultacije i pripreme erc projekta za prijavu na natječaj, te plaćanje izrade dokumenta za pripremu infrastrukturnog projekta za obnovu Instituta na adresi Opatička 10.</w:t>
      </w:r>
    </w:p>
    <w:p w14:paraId="60820B66" w14:textId="6471B711" w:rsidR="00004FC6" w:rsidRPr="00076C60" w:rsidRDefault="002C5379" w:rsidP="002C5379">
      <w:pPr>
        <w:rPr>
          <w:bCs/>
          <w:lang w:val="en-US"/>
        </w:rPr>
      </w:pPr>
      <w:r w:rsidRPr="00B028F1">
        <w:rPr>
          <w:rFonts w:ascii="Times New Roman" w:eastAsia="Times New Roman" w:hAnsi="Times New Roman" w:cs="Times New Roman"/>
          <w:kern w:val="0"/>
          <w:sz w:val="24"/>
          <w:szCs w:val="24"/>
          <w:lang w:eastAsia="hr-HR"/>
          <w14:ligatures w14:val="none"/>
        </w:rPr>
        <w:t>3238 – Troškovi računalnih usluga su u odnosu na planirane rashode unutar projekcije financijskog plana za period od I</w:t>
      </w:r>
      <w:r w:rsidR="00B028F1">
        <w:rPr>
          <w:rFonts w:ascii="Times New Roman" w:eastAsia="Times New Roman" w:hAnsi="Times New Roman" w:cs="Times New Roman"/>
          <w:kern w:val="0"/>
          <w:sz w:val="24"/>
          <w:szCs w:val="24"/>
          <w:lang w:eastAsia="hr-HR"/>
          <w14:ligatures w14:val="none"/>
        </w:rPr>
        <w:t>.</w:t>
      </w:r>
      <w:r w:rsidRPr="00B028F1">
        <w:rPr>
          <w:rFonts w:ascii="Times New Roman" w:eastAsia="Times New Roman" w:hAnsi="Times New Roman" w:cs="Times New Roman"/>
          <w:kern w:val="0"/>
          <w:sz w:val="24"/>
          <w:szCs w:val="24"/>
          <w:lang w:eastAsia="hr-HR"/>
          <w14:ligatures w14:val="none"/>
        </w:rPr>
        <w:t xml:space="preserve"> – VI. 202</w:t>
      </w:r>
      <w:r w:rsidR="00004FC6" w:rsidRPr="00B028F1">
        <w:rPr>
          <w:rFonts w:ascii="Times New Roman" w:eastAsia="Times New Roman" w:hAnsi="Times New Roman" w:cs="Times New Roman"/>
          <w:kern w:val="0"/>
          <w:sz w:val="24"/>
          <w:szCs w:val="24"/>
          <w:lang w:eastAsia="hr-HR"/>
          <w14:ligatures w14:val="none"/>
        </w:rPr>
        <w:t>6</w:t>
      </w:r>
      <w:r w:rsidRPr="00B028F1">
        <w:rPr>
          <w:rFonts w:ascii="Times New Roman" w:eastAsia="Times New Roman" w:hAnsi="Times New Roman" w:cs="Times New Roman"/>
          <w:kern w:val="0"/>
          <w:sz w:val="24"/>
          <w:szCs w:val="24"/>
          <w:lang w:eastAsia="hr-HR"/>
          <w14:ligatures w14:val="none"/>
        </w:rPr>
        <w:t>. godine veći,</w:t>
      </w:r>
      <w:r w:rsidR="00004FC6" w:rsidRPr="00B028F1">
        <w:rPr>
          <w:rFonts w:ascii="Times New Roman" w:hAnsi="Times New Roman" w:cs="Times New Roman"/>
          <w:bCs/>
          <w:sz w:val="24"/>
          <w:szCs w:val="24"/>
          <w:lang w:val="en-US"/>
        </w:rPr>
        <w:t xml:space="preserve"> a isti se odnose na ažuriranje podataka na web stranicama, ažuriranje programa za rad te ažuriranje urudžbenog programa I održavanje knjižnjičkog programa,</w:t>
      </w:r>
      <w:r w:rsidRPr="00B028F1">
        <w:rPr>
          <w:rFonts w:ascii="Times New Roman" w:eastAsia="Times New Roman" w:hAnsi="Times New Roman" w:cs="Times New Roman"/>
          <w:kern w:val="0"/>
          <w:sz w:val="24"/>
          <w:szCs w:val="24"/>
          <w:lang w:eastAsia="hr-HR"/>
          <w14:ligatures w14:val="none"/>
        </w:rPr>
        <w:t xml:space="preserve"> pružanje cloud računalne usluge, te usluge održavanja računovodstvenog programa u svrhu redovne djelatnosti Instituta unutar osnovne proračunske </w:t>
      </w:r>
      <w:r w:rsidRPr="00076C60">
        <w:rPr>
          <w:rFonts w:ascii="Times New Roman" w:eastAsia="Times New Roman" w:hAnsi="Times New Roman" w:cs="Times New Roman"/>
          <w:kern w:val="0"/>
          <w:sz w:val="24"/>
          <w:szCs w:val="24"/>
          <w:lang w:eastAsia="hr-HR"/>
          <w14:ligatures w14:val="none"/>
        </w:rPr>
        <w:t xml:space="preserve">komponente. </w:t>
      </w:r>
    </w:p>
    <w:p w14:paraId="281C6E61" w14:textId="42B1C7B8" w:rsidR="00004FC6" w:rsidRPr="00076C60" w:rsidRDefault="00004FC6" w:rsidP="002C5379">
      <w:pPr>
        <w:rPr>
          <w:rFonts w:ascii="Times New Roman" w:eastAsia="Times New Roman" w:hAnsi="Times New Roman" w:cs="Times New Roman"/>
          <w:kern w:val="0"/>
          <w:sz w:val="24"/>
          <w:szCs w:val="24"/>
          <w:lang w:eastAsia="hr-HR"/>
          <w14:ligatures w14:val="none"/>
        </w:rPr>
      </w:pPr>
      <w:r w:rsidRPr="00076C60">
        <w:rPr>
          <w:rFonts w:ascii="Times New Roman" w:eastAsia="Times New Roman" w:hAnsi="Times New Roman" w:cs="Times New Roman"/>
          <w:kern w:val="0"/>
          <w:sz w:val="24"/>
          <w:szCs w:val="24"/>
          <w:lang w:eastAsia="hr-HR"/>
          <w14:ligatures w14:val="none"/>
        </w:rPr>
        <w:t>3239 – Troškovi ostalih usluga su manji u odnosu na planirane rashode unutar projekcije financijskog plana za period I</w:t>
      </w:r>
      <w:r w:rsidR="00B028F1" w:rsidRPr="00076C60">
        <w:rPr>
          <w:rFonts w:ascii="Times New Roman" w:eastAsia="Times New Roman" w:hAnsi="Times New Roman" w:cs="Times New Roman"/>
          <w:kern w:val="0"/>
          <w:sz w:val="24"/>
          <w:szCs w:val="24"/>
          <w:lang w:eastAsia="hr-HR"/>
          <w14:ligatures w14:val="none"/>
        </w:rPr>
        <w:t xml:space="preserve">. </w:t>
      </w:r>
      <w:r w:rsidRPr="00076C60">
        <w:rPr>
          <w:rFonts w:ascii="Times New Roman" w:eastAsia="Times New Roman" w:hAnsi="Times New Roman" w:cs="Times New Roman"/>
          <w:kern w:val="0"/>
          <w:sz w:val="24"/>
          <w:szCs w:val="24"/>
          <w:lang w:eastAsia="hr-HR"/>
          <w14:ligatures w14:val="none"/>
        </w:rPr>
        <w:t>-</w:t>
      </w:r>
      <w:r w:rsidR="00B028F1" w:rsidRPr="00076C60">
        <w:rPr>
          <w:rFonts w:ascii="Times New Roman" w:eastAsia="Times New Roman" w:hAnsi="Times New Roman" w:cs="Times New Roman"/>
          <w:kern w:val="0"/>
          <w:sz w:val="24"/>
          <w:szCs w:val="24"/>
          <w:lang w:eastAsia="hr-HR"/>
          <w14:ligatures w14:val="none"/>
        </w:rPr>
        <w:t xml:space="preserve"> </w:t>
      </w:r>
      <w:r w:rsidRPr="00076C60">
        <w:rPr>
          <w:rFonts w:ascii="Times New Roman" w:eastAsia="Times New Roman" w:hAnsi="Times New Roman" w:cs="Times New Roman"/>
          <w:kern w:val="0"/>
          <w:sz w:val="24"/>
          <w:szCs w:val="24"/>
          <w:lang w:eastAsia="hr-HR"/>
          <w14:ligatures w14:val="none"/>
        </w:rPr>
        <w:t>VI.2026. godine</w:t>
      </w:r>
      <w:r w:rsidR="00B028F1" w:rsidRPr="00076C60">
        <w:rPr>
          <w:rFonts w:ascii="Times New Roman" w:eastAsia="Times New Roman" w:hAnsi="Times New Roman" w:cs="Times New Roman"/>
          <w:kern w:val="0"/>
          <w:sz w:val="24"/>
          <w:szCs w:val="24"/>
          <w:lang w:eastAsia="hr-HR"/>
          <w14:ligatures w14:val="none"/>
        </w:rPr>
        <w:t>.</w:t>
      </w:r>
    </w:p>
    <w:p w14:paraId="20FDB643" w14:textId="090401C3" w:rsidR="002C5379" w:rsidRPr="00076C60" w:rsidRDefault="002C5379" w:rsidP="002C5379">
      <w:pPr>
        <w:rPr>
          <w:rFonts w:ascii="Times New Roman" w:eastAsia="Times New Roman" w:hAnsi="Times New Roman" w:cs="Times New Roman"/>
          <w:kern w:val="0"/>
          <w:sz w:val="24"/>
          <w:szCs w:val="24"/>
          <w:lang w:eastAsia="hr-HR"/>
          <w14:ligatures w14:val="none"/>
        </w:rPr>
      </w:pPr>
      <w:r w:rsidRPr="00076C60">
        <w:rPr>
          <w:rFonts w:ascii="Times New Roman" w:eastAsia="Times New Roman" w:hAnsi="Times New Roman" w:cs="Times New Roman"/>
          <w:kern w:val="0"/>
          <w:sz w:val="24"/>
          <w:szCs w:val="24"/>
          <w:lang w:eastAsia="hr-HR"/>
          <w14:ligatures w14:val="none"/>
        </w:rPr>
        <w:t>3431 – Troškovi bankarskih provizija su u odnosu na planirane rashode unutar projekcije financijskog plana za period od I</w:t>
      </w:r>
      <w:r w:rsidR="00B028F1" w:rsidRPr="00076C60">
        <w:rPr>
          <w:rFonts w:ascii="Times New Roman" w:eastAsia="Times New Roman" w:hAnsi="Times New Roman" w:cs="Times New Roman"/>
          <w:kern w:val="0"/>
          <w:sz w:val="24"/>
          <w:szCs w:val="24"/>
          <w:lang w:eastAsia="hr-HR"/>
          <w14:ligatures w14:val="none"/>
        </w:rPr>
        <w:t>.</w:t>
      </w:r>
      <w:r w:rsidRPr="00076C60">
        <w:rPr>
          <w:rFonts w:ascii="Times New Roman" w:eastAsia="Times New Roman" w:hAnsi="Times New Roman" w:cs="Times New Roman"/>
          <w:kern w:val="0"/>
          <w:sz w:val="24"/>
          <w:szCs w:val="24"/>
          <w:lang w:eastAsia="hr-HR"/>
          <w14:ligatures w14:val="none"/>
        </w:rPr>
        <w:t xml:space="preserve"> – VI. 202</w:t>
      </w:r>
      <w:r w:rsidR="008C5E4A" w:rsidRPr="00076C60">
        <w:rPr>
          <w:rFonts w:ascii="Times New Roman" w:eastAsia="Times New Roman" w:hAnsi="Times New Roman" w:cs="Times New Roman"/>
          <w:kern w:val="0"/>
          <w:sz w:val="24"/>
          <w:szCs w:val="24"/>
          <w:lang w:eastAsia="hr-HR"/>
          <w14:ligatures w14:val="none"/>
        </w:rPr>
        <w:t>6</w:t>
      </w:r>
      <w:r w:rsidRPr="00076C60">
        <w:rPr>
          <w:rFonts w:ascii="Times New Roman" w:eastAsia="Times New Roman" w:hAnsi="Times New Roman" w:cs="Times New Roman"/>
          <w:kern w:val="0"/>
          <w:sz w:val="24"/>
          <w:szCs w:val="24"/>
          <w:lang w:eastAsia="hr-HR"/>
          <w14:ligatures w14:val="none"/>
        </w:rPr>
        <w:t xml:space="preserve">. godine </w:t>
      </w:r>
      <w:r w:rsidR="008C5E4A" w:rsidRPr="00076C60">
        <w:rPr>
          <w:rFonts w:ascii="Times New Roman" w:eastAsia="Times New Roman" w:hAnsi="Times New Roman" w:cs="Times New Roman"/>
          <w:kern w:val="0"/>
          <w:sz w:val="24"/>
          <w:szCs w:val="24"/>
          <w:lang w:eastAsia="hr-HR"/>
          <w14:ligatures w14:val="none"/>
        </w:rPr>
        <w:t>veći</w:t>
      </w:r>
      <w:r w:rsidRPr="00076C60">
        <w:rPr>
          <w:rFonts w:ascii="Times New Roman" w:eastAsia="Times New Roman" w:hAnsi="Times New Roman" w:cs="Times New Roman"/>
          <w:kern w:val="0"/>
          <w:sz w:val="24"/>
          <w:szCs w:val="24"/>
          <w:lang w:eastAsia="hr-HR"/>
          <w14:ligatures w14:val="none"/>
        </w:rPr>
        <w:t xml:space="preserve">, a isti se odnose na trošak vođenja računa </w:t>
      </w:r>
      <w:r w:rsidR="00B028F1" w:rsidRPr="00076C60">
        <w:rPr>
          <w:rFonts w:ascii="Times New Roman" w:eastAsia="Times New Roman" w:hAnsi="Times New Roman" w:cs="Times New Roman"/>
          <w:kern w:val="0"/>
          <w:sz w:val="24"/>
          <w:szCs w:val="24"/>
          <w:lang w:eastAsia="hr-HR"/>
          <w14:ligatures w14:val="none"/>
        </w:rPr>
        <w:t>i</w:t>
      </w:r>
      <w:r w:rsidRPr="00076C60">
        <w:rPr>
          <w:rFonts w:ascii="Times New Roman" w:eastAsia="Times New Roman" w:hAnsi="Times New Roman" w:cs="Times New Roman"/>
          <w:kern w:val="0"/>
          <w:sz w:val="24"/>
          <w:szCs w:val="24"/>
          <w:lang w:eastAsia="hr-HR"/>
          <w14:ligatures w14:val="none"/>
        </w:rPr>
        <w:t>nstituta unutar osnovne proračunske komponente.</w:t>
      </w:r>
    </w:p>
    <w:p w14:paraId="007EBB8B" w14:textId="19E0591F" w:rsidR="00B5691E" w:rsidRPr="00076C60" w:rsidRDefault="00B5691E" w:rsidP="002C5379">
      <w:pPr>
        <w:rPr>
          <w:rFonts w:ascii="Times New Roman" w:eastAsia="Times New Roman" w:hAnsi="Times New Roman" w:cs="Times New Roman"/>
          <w:kern w:val="0"/>
          <w:sz w:val="24"/>
          <w:szCs w:val="24"/>
          <w:lang w:eastAsia="hr-HR"/>
          <w14:ligatures w14:val="none"/>
        </w:rPr>
      </w:pPr>
      <w:r w:rsidRPr="00076C60">
        <w:rPr>
          <w:rFonts w:ascii="Times New Roman" w:eastAsia="Times New Roman" w:hAnsi="Times New Roman" w:cs="Times New Roman"/>
          <w:kern w:val="0"/>
          <w:sz w:val="24"/>
          <w:szCs w:val="24"/>
          <w:lang w:eastAsia="hr-HR"/>
          <w14:ligatures w14:val="none"/>
        </w:rPr>
        <w:t>3293 – Troškovi reprezentacije su veći u odnosu naplanirane rashode unutar projekcije financijskog plana za period I</w:t>
      </w:r>
      <w:r w:rsidR="00B028F1" w:rsidRPr="00076C60">
        <w:rPr>
          <w:rFonts w:ascii="Times New Roman" w:eastAsia="Times New Roman" w:hAnsi="Times New Roman" w:cs="Times New Roman"/>
          <w:kern w:val="0"/>
          <w:sz w:val="24"/>
          <w:szCs w:val="24"/>
          <w:lang w:eastAsia="hr-HR"/>
          <w14:ligatures w14:val="none"/>
        </w:rPr>
        <w:t xml:space="preserve">. </w:t>
      </w:r>
      <w:r w:rsidRPr="00076C60">
        <w:rPr>
          <w:rFonts w:ascii="Times New Roman" w:eastAsia="Times New Roman" w:hAnsi="Times New Roman" w:cs="Times New Roman"/>
          <w:kern w:val="0"/>
          <w:sz w:val="24"/>
          <w:szCs w:val="24"/>
          <w:lang w:eastAsia="hr-HR"/>
          <w14:ligatures w14:val="none"/>
        </w:rPr>
        <w:t>- VI. 2026. godine</w:t>
      </w:r>
      <w:r w:rsidR="00B028F1" w:rsidRPr="00076C60">
        <w:rPr>
          <w:rFonts w:ascii="Times New Roman" w:eastAsia="Times New Roman" w:hAnsi="Times New Roman" w:cs="Times New Roman"/>
          <w:kern w:val="0"/>
          <w:sz w:val="24"/>
          <w:szCs w:val="24"/>
          <w:lang w:eastAsia="hr-HR"/>
          <w14:ligatures w14:val="none"/>
        </w:rPr>
        <w:t>.</w:t>
      </w:r>
    </w:p>
    <w:p w14:paraId="57250F06" w14:textId="0F9BFCD9" w:rsidR="00A06700" w:rsidRPr="00076C60" w:rsidRDefault="00A06700" w:rsidP="002C5379">
      <w:pPr>
        <w:rPr>
          <w:rFonts w:ascii="Times New Roman" w:eastAsia="Times New Roman" w:hAnsi="Times New Roman" w:cs="Times New Roman"/>
          <w:kern w:val="0"/>
          <w:sz w:val="24"/>
          <w:szCs w:val="24"/>
          <w:lang w:eastAsia="hr-HR"/>
          <w14:ligatures w14:val="none"/>
        </w:rPr>
      </w:pPr>
      <w:r w:rsidRPr="00076C60">
        <w:rPr>
          <w:rFonts w:ascii="Times New Roman" w:eastAsia="Times New Roman" w:hAnsi="Times New Roman" w:cs="Times New Roman"/>
          <w:kern w:val="0"/>
          <w:sz w:val="24"/>
          <w:szCs w:val="24"/>
          <w:lang w:eastAsia="hr-HR"/>
          <w14:ligatures w14:val="none"/>
        </w:rPr>
        <w:t>4221 – Troškovi nabave uredske opreme - su veći u odnosu na planirane rashode unutar projekcije financijskog plana za I</w:t>
      </w:r>
      <w:r w:rsidR="00B028F1" w:rsidRPr="00076C60">
        <w:rPr>
          <w:rFonts w:ascii="Times New Roman" w:eastAsia="Times New Roman" w:hAnsi="Times New Roman" w:cs="Times New Roman"/>
          <w:kern w:val="0"/>
          <w:sz w:val="24"/>
          <w:szCs w:val="24"/>
          <w:lang w:eastAsia="hr-HR"/>
          <w14:ligatures w14:val="none"/>
        </w:rPr>
        <w:t>.</w:t>
      </w:r>
      <w:r w:rsidRPr="00076C60">
        <w:rPr>
          <w:rFonts w:ascii="Times New Roman" w:eastAsia="Times New Roman" w:hAnsi="Times New Roman" w:cs="Times New Roman"/>
          <w:kern w:val="0"/>
          <w:sz w:val="24"/>
          <w:szCs w:val="24"/>
          <w:lang w:eastAsia="hr-HR"/>
          <w14:ligatures w14:val="none"/>
        </w:rPr>
        <w:t xml:space="preserve"> – VI. 202</w:t>
      </w:r>
      <w:r w:rsidR="008C5E4A" w:rsidRPr="00076C60">
        <w:rPr>
          <w:rFonts w:ascii="Times New Roman" w:eastAsia="Times New Roman" w:hAnsi="Times New Roman" w:cs="Times New Roman"/>
          <w:kern w:val="0"/>
          <w:sz w:val="24"/>
          <w:szCs w:val="24"/>
          <w:lang w:eastAsia="hr-HR"/>
          <w14:ligatures w14:val="none"/>
        </w:rPr>
        <w:t>6</w:t>
      </w:r>
      <w:r w:rsidRPr="00076C60">
        <w:rPr>
          <w:rFonts w:ascii="Times New Roman" w:eastAsia="Times New Roman" w:hAnsi="Times New Roman" w:cs="Times New Roman"/>
          <w:kern w:val="0"/>
          <w:sz w:val="24"/>
          <w:szCs w:val="24"/>
          <w:lang w:eastAsia="hr-HR"/>
          <w14:ligatures w14:val="none"/>
        </w:rPr>
        <w:t>. godine, te su provedbom jednostavne nabave isti naručeni, i potrebni za redovnu djelatnost Instituta unutar razvojne proračunske komponente.</w:t>
      </w:r>
    </w:p>
    <w:p w14:paraId="7441E6C5" w14:textId="741CDAF2" w:rsidR="002C5379" w:rsidRPr="00076C60" w:rsidRDefault="008C5E4A" w:rsidP="002C5379">
      <w:pPr>
        <w:rPr>
          <w:rFonts w:ascii="Times New Roman" w:eastAsia="Times New Roman" w:hAnsi="Times New Roman" w:cs="Times New Roman"/>
          <w:kern w:val="0"/>
          <w:sz w:val="24"/>
          <w:szCs w:val="24"/>
          <w:lang w:eastAsia="hr-HR"/>
          <w14:ligatures w14:val="none"/>
        </w:rPr>
      </w:pPr>
      <w:r w:rsidRPr="00076C60">
        <w:rPr>
          <w:rFonts w:ascii="Times New Roman" w:eastAsia="Times New Roman" w:hAnsi="Times New Roman" w:cs="Times New Roman"/>
          <w:kern w:val="0"/>
          <w:sz w:val="24"/>
          <w:szCs w:val="24"/>
          <w:lang w:eastAsia="hr-HR"/>
          <w14:ligatures w14:val="none"/>
        </w:rPr>
        <w:t>4241 – Trošak knjiga je manji u odnosu na planirane rashode unutar projekcije financijskog plana za period I</w:t>
      </w:r>
      <w:r w:rsidR="00B028F1" w:rsidRPr="00076C60">
        <w:rPr>
          <w:rFonts w:ascii="Times New Roman" w:eastAsia="Times New Roman" w:hAnsi="Times New Roman" w:cs="Times New Roman"/>
          <w:kern w:val="0"/>
          <w:sz w:val="24"/>
          <w:szCs w:val="24"/>
          <w:lang w:eastAsia="hr-HR"/>
          <w14:ligatures w14:val="none"/>
        </w:rPr>
        <w:t xml:space="preserve">. </w:t>
      </w:r>
      <w:r w:rsidRPr="00076C60">
        <w:rPr>
          <w:rFonts w:ascii="Times New Roman" w:eastAsia="Times New Roman" w:hAnsi="Times New Roman" w:cs="Times New Roman"/>
          <w:kern w:val="0"/>
          <w:sz w:val="24"/>
          <w:szCs w:val="24"/>
          <w:lang w:eastAsia="hr-HR"/>
          <w14:ligatures w14:val="none"/>
        </w:rPr>
        <w:t>-VI.</w:t>
      </w:r>
      <w:r w:rsidR="00B028F1" w:rsidRPr="00076C60">
        <w:rPr>
          <w:rFonts w:ascii="Times New Roman" w:eastAsia="Times New Roman" w:hAnsi="Times New Roman" w:cs="Times New Roman"/>
          <w:kern w:val="0"/>
          <w:sz w:val="24"/>
          <w:szCs w:val="24"/>
          <w:lang w:eastAsia="hr-HR"/>
          <w14:ligatures w14:val="none"/>
        </w:rPr>
        <w:t xml:space="preserve"> </w:t>
      </w:r>
      <w:r w:rsidRPr="00076C60">
        <w:rPr>
          <w:rFonts w:ascii="Times New Roman" w:eastAsia="Times New Roman" w:hAnsi="Times New Roman" w:cs="Times New Roman"/>
          <w:kern w:val="0"/>
          <w:sz w:val="24"/>
          <w:szCs w:val="24"/>
          <w:lang w:eastAsia="hr-HR"/>
          <w14:ligatures w14:val="none"/>
        </w:rPr>
        <w:t>2026. godine</w:t>
      </w:r>
      <w:r w:rsidR="00351AD7">
        <w:rPr>
          <w:rFonts w:ascii="Times New Roman" w:eastAsia="Times New Roman" w:hAnsi="Times New Roman" w:cs="Times New Roman"/>
          <w:kern w:val="0"/>
          <w:sz w:val="24"/>
          <w:szCs w:val="24"/>
          <w:lang w:eastAsia="hr-HR"/>
          <w14:ligatures w14:val="none"/>
        </w:rPr>
        <w:t>.</w:t>
      </w:r>
    </w:p>
    <w:p w14:paraId="15AE19EE" w14:textId="6A1E0944" w:rsidR="00076C60" w:rsidRDefault="002C5379" w:rsidP="002C5379">
      <w:pPr>
        <w:rPr>
          <w:rFonts w:ascii="Times New Roman" w:eastAsia="Times New Roman" w:hAnsi="Times New Roman" w:cs="Times New Roman"/>
          <w:kern w:val="0"/>
          <w:sz w:val="24"/>
          <w:szCs w:val="24"/>
          <w:lang w:eastAsia="hr-HR"/>
          <w14:ligatures w14:val="none"/>
        </w:rPr>
      </w:pPr>
      <w:r w:rsidRPr="0086398B">
        <w:rPr>
          <w:rFonts w:ascii="Times New Roman" w:eastAsia="Times New Roman" w:hAnsi="Times New Roman" w:cs="Times New Roman"/>
          <w:kern w:val="0"/>
          <w:sz w:val="24"/>
          <w:szCs w:val="24"/>
          <w:lang w:eastAsia="hr-HR"/>
          <w14:ligatures w14:val="none"/>
        </w:rPr>
        <w:t xml:space="preserve">Ukupni rashodi unutar aktivnosti A622150 </w:t>
      </w:r>
      <w:r w:rsidRPr="0086398B">
        <w:rPr>
          <w:rFonts w:ascii="Times New Roman" w:eastAsia="Times New Roman" w:hAnsi="Times New Roman" w:cs="Times New Roman"/>
          <w:bCs/>
          <w:kern w:val="0"/>
          <w:sz w:val="24"/>
          <w:szCs w:val="24"/>
          <w:lang w:eastAsia="hr-HR"/>
          <w14:ligatures w14:val="none"/>
        </w:rPr>
        <w:t>Programsko financiranje javnih instituta</w:t>
      </w:r>
      <w:r w:rsidRPr="0086398B">
        <w:rPr>
          <w:rFonts w:ascii="Times New Roman" w:eastAsia="Times New Roman" w:hAnsi="Times New Roman" w:cs="Times New Roman"/>
          <w:kern w:val="0"/>
          <w:sz w:val="24"/>
          <w:szCs w:val="24"/>
          <w:lang w:eastAsia="hr-HR"/>
          <w14:ligatures w14:val="none"/>
        </w:rPr>
        <w:t xml:space="preserve"> iz Izvora 1. Opći prihodi i primici odnose se na rashode za </w:t>
      </w:r>
      <w:r w:rsidRPr="0086398B">
        <w:rPr>
          <w:rFonts w:ascii="Times New Roman" w:hAnsi="Times New Roman" w:cs="Times New Roman"/>
          <w:sz w:val="24"/>
          <w:szCs w:val="24"/>
        </w:rPr>
        <w:t>isplatu plaća, doprinosa na plaće, isplatu materijalnih prava zaposlenika, te rashode za prijevoz zaposlenika koji</w:t>
      </w:r>
      <w:r w:rsidRPr="0086398B">
        <w:rPr>
          <w:rFonts w:ascii="Times New Roman" w:eastAsia="Times New Roman" w:hAnsi="Times New Roman" w:cs="Times New Roman"/>
          <w:kern w:val="0"/>
          <w:sz w:val="24"/>
          <w:szCs w:val="24"/>
          <w:lang w:eastAsia="hr-HR"/>
          <w14:ligatures w14:val="none"/>
        </w:rPr>
        <w:t xml:space="preserve"> su </w:t>
      </w:r>
      <w:r w:rsidR="00B028F1">
        <w:rPr>
          <w:rFonts w:ascii="Times New Roman" w:eastAsia="Times New Roman" w:hAnsi="Times New Roman" w:cs="Times New Roman"/>
          <w:kern w:val="0"/>
          <w:sz w:val="24"/>
          <w:szCs w:val="24"/>
          <w:lang w:eastAsia="hr-HR"/>
          <w14:ligatures w14:val="none"/>
        </w:rPr>
        <w:t>2</w:t>
      </w:r>
      <w:r w:rsidR="0095628F" w:rsidRPr="0086398B">
        <w:rPr>
          <w:rFonts w:ascii="Times New Roman" w:eastAsia="Times New Roman" w:hAnsi="Times New Roman" w:cs="Times New Roman"/>
          <w:kern w:val="0"/>
          <w:sz w:val="24"/>
          <w:szCs w:val="24"/>
          <w:lang w:eastAsia="hr-HR"/>
          <w14:ligatures w14:val="none"/>
        </w:rPr>
        <w:t>,</w:t>
      </w:r>
      <w:r w:rsidR="00B028F1">
        <w:rPr>
          <w:rFonts w:ascii="Times New Roman" w:eastAsia="Times New Roman" w:hAnsi="Times New Roman" w:cs="Times New Roman"/>
          <w:kern w:val="0"/>
          <w:sz w:val="24"/>
          <w:szCs w:val="24"/>
          <w:lang w:eastAsia="hr-HR"/>
          <w14:ligatures w14:val="none"/>
        </w:rPr>
        <w:t>06</w:t>
      </w:r>
      <w:r w:rsidRPr="0086398B">
        <w:rPr>
          <w:rFonts w:ascii="Times New Roman" w:eastAsia="Times New Roman" w:hAnsi="Times New Roman" w:cs="Times New Roman"/>
          <w:kern w:val="0"/>
          <w:sz w:val="24"/>
          <w:szCs w:val="24"/>
          <w:lang w:eastAsia="hr-HR"/>
          <w14:ligatures w14:val="none"/>
        </w:rPr>
        <w:t xml:space="preserve"> % </w:t>
      </w:r>
      <w:r w:rsidR="00B028F1">
        <w:rPr>
          <w:rFonts w:ascii="Times New Roman" w:eastAsia="Times New Roman" w:hAnsi="Times New Roman" w:cs="Times New Roman"/>
          <w:kern w:val="0"/>
          <w:sz w:val="24"/>
          <w:szCs w:val="24"/>
          <w:lang w:eastAsia="hr-HR"/>
          <w14:ligatures w14:val="none"/>
        </w:rPr>
        <w:t>manji</w:t>
      </w:r>
      <w:r w:rsidRPr="0086398B">
        <w:rPr>
          <w:rFonts w:ascii="Times New Roman" w:eastAsia="Times New Roman" w:hAnsi="Times New Roman" w:cs="Times New Roman"/>
          <w:kern w:val="0"/>
          <w:sz w:val="24"/>
          <w:szCs w:val="24"/>
          <w:lang w:eastAsia="hr-HR"/>
          <w14:ligatures w14:val="none"/>
        </w:rPr>
        <w:t xml:space="preserve"> u odnosu na planirane rashode unutar projekcije financijskog plana za period od I. – VI. </w:t>
      </w:r>
      <w:r w:rsidR="0086398B" w:rsidRPr="0086398B">
        <w:rPr>
          <w:rFonts w:ascii="Times New Roman" w:eastAsia="Times New Roman" w:hAnsi="Times New Roman" w:cs="Times New Roman"/>
          <w:kern w:val="0"/>
          <w:sz w:val="24"/>
          <w:szCs w:val="24"/>
          <w:lang w:eastAsia="hr-HR"/>
          <w14:ligatures w14:val="none"/>
        </w:rPr>
        <w:t>202</w:t>
      </w:r>
      <w:r w:rsidR="00B028F1">
        <w:rPr>
          <w:rFonts w:ascii="Times New Roman" w:eastAsia="Times New Roman" w:hAnsi="Times New Roman" w:cs="Times New Roman"/>
          <w:kern w:val="0"/>
          <w:sz w:val="24"/>
          <w:szCs w:val="24"/>
          <w:lang w:eastAsia="hr-HR"/>
          <w14:ligatures w14:val="none"/>
        </w:rPr>
        <w:t>6</w:t>
      </w:r>
      <w:r w:rsidR="0086398B" w:rsidRPr="0086398B">
        <w:rPr>
          <w:rFonts w:ascii="Times New Roman" w:eastAsia="Times New Roman" w:hAnsi="Times New Roman" w:cs="Times New Roman"/>
          <w:kern w:val="0"/>
          <w:sz w:val="24"/>
          <w:szCs w:val="24"/>
          <w:lang w:eastAsia="hr-HR"/>
          <w14:ligatures w14:val="none"/>
        </w:rPr>
        <w:t>.</w:t>
      </w:r>
      <w:r w:rsidRPr="0086398B">
        <w:rPr>
          <w:rFonts w:ascii="Times New Roman" w:eastAsia="Times New Roman" w:hAnsi="Times New Roman" w:cs="Times New Roman"/>
          <w:kern w:val="0"/>
          <w:sz w:val="24"/>
          <w:szCs w:val="24"/>
          <w:lang w:eastAsia="hr-HR"/>
          <w14:ligatures w14:val="none"/>
        </w:rPr>
        <w:t xml:space="preserve"> godine, sukladno danim limitima od strane MZO unutar osnovne proračunske komponente. </w:t>
      </w:r>
      <w:r w:rsidRPr="0086398B">
        <w:rPr>
          <w:rFonts w:ascii="Times New Roman" w:eastAsia="Times New Roman" w:hAnsi="Times New Roman" w:cs="Times New Roman"/>
          <w:kern w:val="0"/>
          <w:sz w:val="24"/>
          <w:szCs w:val="24"/>
          <w:lang w:eastAsia="hr-HR"/>
          <w14:ligatures w14:val="none"/>
        </w:rPr>
        <w:lastRenderedPageBreak/>
        <w:t xml:space="preserve">Ostali materijalni rashodi potrebni za redovnu djelatnost Instituta su </w:t>
      </w:r>
      <w:r w:rsidR="00B028F1">
        <w:rPr>
          <w:rFonts w:ascii="Times New Roman" w:eastAsia="Times New Roman" w:hAnsi="Times New Roman" w:cs="Times New Roman"/>
          <w:kern w:val="0"/>
          <w:sz w:val="24"/>
          <w:szCs w:val="24"/>
          <w:lang w:eastAsia="hr-HR"/>
          <w14:ligatures w14:val="none"/>
        </w:rPr>
        <w:t>11</w:t>
      </w:r>
      <w:r w:rsidR="0086398B" w:rsidRPr="0086398B">
        <w:rPr>
          <w:rFonts w:ascii="Times New Roman" w:eastAsia="Times New Roman" w:hAnsi="Times New Roman" w:cs="Times New Roman"/>
          <w:kern w:val="0"/>
          <w:sz w:val="24"/>
          <w:szCs w:val="24"/>
          <w:lang w:eastAsia="hr-HR"/>
          <w14:ligatures w14:val="none"/>
        </w:rPr>
        <w:t>,</w:t>
      </w:r>
      <w:r w:rsidR="00B028F1">
        <w:rPr>
          <w:rFonts w:ascii="Times New Roman" w:eastAsia="Times New Roman" w:hAnsi="Times New Roman" w:cs="Times New Roman"/>
          <w:kern w:val="0"/>
          <w:sz w:val="24"/>
          <w:szCs w:val="24"/>
          <w:lang w:eastAsia="hr-HR"/>
          <w14:ligatures w14:val="none"/>
        </w:rPr>
        <w:t>39</w:t>
      </w:r>
      <w:r w:rsidRPr="0086398B">
        <w:rPr>
          <w:rFonts w:ascii="Times New Roman" w:eastAsia="Times New Roman" w:hAnsi="Times New Roman" w:cs="Times New Roman"/>
          <w:kern w:val="0"/>
          <w:sz w:val="24"/>
          <w:szCs w:val="24"/>
          <w:lang w:eastAsia="hr-HR"/>
          <w14:ligatures w14:val="none"/>
        </w:rPr>
        <w:t xml:space="preserve"> % </w:t>
      </w:r>
      <w:r w:rsidR="0086398B" w:rsidRPr="0086398B">
        <w:rPr>
          <w:rFonts w:ascii="Times New Roman" w:eastAsia="Times New Roman" w:hAnsi="Times New Roman" w:cs="Times New Roman"/>
          <w:kern w:val="0"/>
          <w:sz w:val="24"/>
          <w:szCs w:val="24"/>
          <w:lang w:eastAsia="hr-HR"/>
          <w14:ligatures w14:val="none"/>
        </w:rPr>
        <w:t xml:space="preserve">veći </w:t>
      </w:r>
      <w:r w:rsidRPr="0086398B">
        <w:rPr>
          <w:rFonts w:ascii="Times New Roman" w:eastAsia="Times New Roman" w:hAnsi="Times New Roman" w:cs="Times New Roman"/>
          <w:kern w:val="0"/>
          <w:sz w:val="24"/>
          <w:szCs w:val="24"/>
          <w:lang w:eastAsia="hr-HR"/>
          <w14:ligatures w14:val="none"/>
        </w:rPr>
        <w:t>u odnosu na planirane rashode u projekciji financijskog plana za period od I</w:t>
      </w:r>
      <w:r w:rsidR="00B028F1">
        <w:rPr>
          <w:rFonts w:ascii="Times New Roman" w:eastAsia="Times New Roman" w:hAnsi="Times New Roman" w:cs="Times New Roman"/>
          <w:kern w:val="0"/>
          <w:sz w:val="24"/>
          <w:szCs w:val="24"/>
          <w:lang w:eastAsia="hr-HR"/>
          <w14:ligatures w14:val="none"/>
        </w:rPr>
        <w:t>.</w:t>
      </w:r>
      <w:r w:rsidRPr="0086398B">
        <w:rPr>
          <w:rFonts w:ascii="Times New Roman" w:eastAsia="Times New Roman" w:hAnsi="Times New Roman" w:cs="Times New Roman"/>
          <w:kern w:val="0"/>
          <w:sz w:val="24"/>
          <w:szCs w:val="24"/>
          <w:lang w:eastAsia="hr-HR"/>
          <w14:ligatures w14:val="none"/>
        </w:rPr>
        <w:t xml:space="preserve"> – VI. 202</w:t>
      </w:r>
      <w:r w:rsidR="00B028F1">
        <w:rPr>
          <w:rFonts w:ascii="Times New Roman" w:eastAsia="Times New Roman" w:hAnsi="Times New Roman" w:cs="Times New Roman"/>
          <w:kern w:val="0"/>
          <w:sz w:val="24"/>
          <w:szCs w:val="24"/>
          <w:lang w:eastAsia="hr-HR"/>
          <w14:ligatures w14:val="none"/>
        </w:rPr>
        <w:t>6</w:t>
      </w:r>
      <w:r w:rsidRPr="0086398B">
        <w:rPr>
          <w:rFonts w:ascii="Times New Roman" w:eastAsia="Times New Roman" w:hAnsi="Times New Roman" w:cs="Times New Roman"/>
          <w:kern w:val="0"/>
          <w:sz w:val="24"/>
          <w:szCs w:val="24"/>
          <w:lang w:eastAsia="hr-HR"/>
          <w14:ligatures w14:val="none"/>
        </w:rPr>
        <w:t xml:space="preserve">. godine, a sukladno danim limitima od strane MZO. </w:t>
      </w:r>
    </w:p>
    <w:p w14:paraId="1D5665F3" w14:textId="77777777" w:rsidR="00351AD7" w:rsidRDefault="00351AD7" w:rsidP="002C5379">
      <w:pPr>
        <w:rPr>
          <w:rFonts w:ascii="Times New Roman" w:eastAsia="Times New Roman" w:hAnsi="Times New Roman" w:cs="Times New Roman"/>
          <w:kern w:val="0"/>
          <w:sz w:val="24"/>
          <w:szCs w:val="24"/>
          <w:lang w:eastAsia="hr-HR"/>
          <w14:ligatures w14:val="none"/>
        </w:rPr>
      </w:pPr>
    </w:p>
    <w:p w14:paraId="7397F7BE" w14:textId="67F1B880" w:rsidR="00076C60" w:rsidRPr="00A63367" w:rsidRDefault="00076C60" w:rsidP="00076C60">
      <w:pPr>
        <w:rPr>
          <w:rFonts w:ascii="Times New Roman" w:eastAsia="Times New Roman" w:hAnsi="Times New Roman" w:cs="Times New Roman"/>
          <w:i/>
          <w:kern w:val="0"/>
          <w:sz w:val="24"/>
          <w:szCs w:val="24"/>
          <w:u w:val="single"/>
          <w:lang w:eastAsia="hr-HR"/>
          <w14:ligatures w14:val="none"/>
        </w:rPr>
      </w:pPr>
      <w:r w:rsidRPr="00A63367">
        <w:rPr>
          <w:rFonts w:ascii="Times New Roman" w:eastAsia="Times New Roman" w:hAnsi="Times New Roman" w:cs="Times New Roman"/>
          <w:i/>
          <w:kern w:val="0"/>
          <w:sz w:val="24"/>
          <w:szCs w:val="24"/>
          <w:lang w:eastAsia="hr-HR"/>
          <w14:ligatures w14:val="none"/>
        </w:rPr>
        <w:t xml:space="preserve">Ciljevi i pokazatelji uspješnosti realizacije programa </w:t>
      </w:r>
      <w:r w:rsidRPr="00A63367">
        <w:rPr>
          <w:rFonts w:ascii="Times New Roman" w:eastAsia="Times New Roman" w:hAnsi="Times New Roman" w:cs="Times New Roman"/>
          <w:i/>
          <w:kern w:val="0"/>
          <w:sz w:val="24"/>
          <w:szCs w:val="24"/>
          <w:u w:val="single"/>
          <w:lang w:eastAsia="hr-HR"/>
          <w14:ligatures w14:val="none"/>
        </w:rPr>
        <w:t xml:space="preserve">Aktivnosti A622150: </w:t>
      </w:r>
      <w:r w:rsidRPr="00A63367">
        <w:rPr>
          <w:rFonts w:ascii="Times New Roman" w:eastAsia="Times New Roman" w:hAnsi="Times New Roman" w:cs="Times New Roman"/>
          <w:bCs/>
          <w:i/>
          <w:kern w:val="0"/>
          <w:sz w:val="24"/>
          <w:szCs w:val="24"/>
          <w:u w:val="single"/>
          <w:lang w:eastAsia="hr-HR"/>
          <w14:ligatures w14:val="none"/>
        </w:rPr>
        <w:t>Programsko financiranje javnih instituta</w:t>
      </w:r>
      <w:r w:rsidRPr="00A63367">
        <w:rPr>
          <w:rFonts w:ascii="Times New Roman" w:eastAsia="Times New Roman" w:hAnsi="Times New Roman" w:cs="Times New Roman"/>
          <w:i/>
          <w:kern w:val="0"/>
          <w:sz w:val="24"/>
          <w:szCs w:val="24"/>
          <w:u w:val="single"/>
          <w:lang w:eastAsia="hr-HR"/>
          <w14:ligatures w14:val="none"/>
        </w:rPr>
        <w:t xml:space="preserve"> u prvoj polovici 2026. godine:</w:t>
      </w:r>
    </w:p>
    <w:p w14:paraId="3F3FF625" w14:textId="77777777" w:rsidR="00B11A52" w:rsidRPr="00076C60" w:rsidRDefault="00B11A52" w:rsidP="00076C60">
      <w:pPr>
        <w:rPr>
          <w:rFonts w:ascii="Times New Roman" w:eastAsia="Times New Roman" w:hAnsi="Times New Roman" w:cs="Times New Roman"/>
          <w:kern w:val="0"/>
          <w:sz w:val="24"/>
          <w:szCs w:val="24"/>
          <w:u w:val="single"/>
          <w:lang w:eastAsia="hr-HR"/>
          <w14:ligatures w14:val="none"/>
        </w:rPr>
      </w:pPr>
    </w:p>
    <w:p w14:paraId="7A418718" w14:textId="5FA679C9" w:rsidR="00076C60" w:rsidRPr="00076C60" w:rsidRDefault="00076C60" w:rsidP="00076C60">
      <w:pPr>
        <w:jc w:val="both"/>
        <w:rPr>
          <w:rFonts w:ascii="Times New Roman" w:hAnsi="Times New Roman" w:cs="Times New Roman"/>
          <w:sz w:val="24"/>
          <w:szCs w:val="24"/>
        </w:rPr>
      </w:pPr>
      <w:r w:rsidRPr="00076C60">
        <w:rPr>
          <w:rFonts w:ascii="Times New Roman" w:eastAsia="Times New Roman" w:hAnsi="Times New Roman" w:cs="Times New Roman"/>
          <w:kern w:val="0"/>
          <w:sz w:val="24"/>
          <w:szCs w:val="24"/>
          <w:lang w:eastAsia="hr-HR"/>
          <w14:ligatures w14:val="none"/>
        </w:rPr>
        <w:t xml:space="preserve">Sukladno Zakonu o visokom obrazovanju i znanstvenoj djelatnosti, Zakonu o porezu na dohodak i Zakonu o radu, Institut je dužan svim zaposlenicima isplatiti mjesečnu plaću za rad. Cilj i misija Instituta su istraživanje povijesti Hrvata u dugom povijesnom luku od srednjega vijeka do suvremenosti, a isplata plaće je preduvjet kontinuiranog rada svih službi Instituta na ostvarivanju tog cilja. Pokazatelj aktivnosti su isplatne liste svim zaposlenicima Instituta. Cilj programske djelatnosti Instituta poklapa se s njegovom vizijom i misijom – istraživanje povijesti Hrvata. Materijalni troškovi tih istraživanja uključuju podmirivanje komunalnih računa, te računa za održavanje radnih prostora i sredstava rada. Većina troškova nastalih unutar ove aktivnosti zapravo su neizravni troškovi istraživačkog rada, dok jedan dio (vidljivo kroz opis aktivnosti) predstavljaju izravne troškove istraživačkog rada koje se nije moglo financirati kroz sredstva ugovorenih kompetitivnih projekata. Pokazatelji ovih aktivnosti su plaćeni računi (knjiga računa). </w:t>
      </w:r>
      <w:r w:rsidRPr="00076C60">
        <w:rPr>
          <w:rFonts w:ascii="Times New Roman" w:hAnsi="Times New Roman" w:cs="Times New Roman"/>
          <w:sz w:val="24"/>
          <w:szCs w:val="24"/>
        </w:rPr>
        <w:t xml:space="preserve">Ova aktivnost provodi se svake godine. Izračun izvršenja financijskog plana za aktivnost A622150 napravljen je na bazi 91 zaposlenih koji primaju plaću iz državnog proračuna. </w:t>
      </w:r>
    </w:p>
    <w:p w14:paraId="4DB60EA0" w14:textId="77777777" w:rsidR="002C5379" w:rsidRDefault="002C5379" w:rsidP="002C5379">
      <w:pPr>
        <w:pStyle w:val="NoSpacing"/>
        <w:rPr>
          <w:rFonts w:ascii="Times New Roman" w:hAnsi="Times New Roman" w:cs="Times New Roman"/>
          <w:b/>
          <w:i/>
          <w:sz w:val="24"/>
          <w:szCs w:val="24"/>
          <w:lang w:eastAsia="hr-HR"/>
        </w:rPr>
      </w:pPr>
    </w:p>
    <w:p w14:paraId="00AC44B4" w14:textId="77777777" w:rsidR="00934407" w:rsidRPr="000F0CEB" w:rsidRDefault="00934407" w:rsidP="002C5379">
      <w:pPr>
        <w:pStyle w:val="NoSpacing"/>
        <w:rPr>
          <w:rFonts w:ascii="Times New Roman" w:hAnsi="Times New Roman" w:cs="Times New Roman"/>
          <w:color w:val="FF0000"/>
          <w:sz w:val="24"/>
          <w:szCs w:val="24"/>
          <w:lang w:eastAsia="hr-HR"/>
        </w:rPr>
      </w:pPr>
    </w:p>
    <w:p w14:paraId="6BD44DD5" w14:textId="77777777" w:rsidR="002C5379" w:rsidRPr="0049339F" w:rsidRDefault="002C5379" w:rsidP="002C5379">
      <w:pPr>
        <w:pStyle w:val="NoSpacing"/>
        <w:rPr>
          <w:rFonts w:ascii="Times New Roman" w:hAnsi="Times New Roman" w:cs="Times New Roman"/>
          <w:b/>
          <w:i/>
          <w:sz w:val="24"/>
          <w:szCs w:val="24"/>
          <w:u w:val="single"/>
          <w:lang w:eastAsia="hr-HR"/>
        </w:rPr>
      </w:pPr>
      <w:r w:rsidRPr="0049339F">
        <w:rPr>
          <w:rFonts w:ascii="Times New Roman" w:hAnsi="Times New Roman" w:cs="Times New Roman"/>
          <w:b/>
          <w:i/>
          <w:sz w:val="24"/>
          <w:szCs w:val="24"/>
          <w:highlight w:val="lightGray"/>
          <w:u w:val="single"/>
          <w:lang w:eastAsia="hr-HR"/>
        </w:rPr>
        <w:t>Izvor 581. Mehanizam za oporavak i otpornost</w:t>
      </w:r>
    </w:p>
    <w:p w14:paraId="4ABAD72B" w14:textId="77777777" w:rsidR="002C5379" w:rsidRPr="0049339F" w:rsidRDefault="002C5379" w:rsidP="002C5379">
      <w:pPr>
        <w:pStyle w:val="NoSpacing"/>
        <w:rPr>
          <w:rFonts w:ascii="Times New Roman" w:hAnsi="Times New Roman" w:cs="Times New Roman"/>
          <w:b/>
          <w:sz w:val="24"/>
          <w:szCs w:val="24"/>
          <w:u w:val="single"/>
          <w:lang w:eastAsia="hr-HR"/>
        </w:rPr>
      </w:pPr>
    </w:p>
    <w:p w14:paraId="67451593" w14:textId="594753F0" w:rsidR="00B11A52" w:rsidRDefault="00B11A52" w:rsidP="002C5379">
      <w:pPr>
        <w:spacing w:after="0" w:line="240" w:lineRule="auto"/>
        <w:rPr>
          <w:rFonts w:ascii="Times New Roman" w:eastAsia="Times New Roman" w:hAnsi="Times New Roman" w:cs="Times New Roman"/>
          <w:b/>
          <w:bCs/>
          <w:kern w:val="0"/>
          <w:sz w:val="24"/>
          <w:szCs w:val="24"/>
          <w:u w:val="single"/>
          <w:lang w:eastAsia="hr-HR"/>
          <w14:ligatures w14:val="none"/>
        </w:rPr>
      </w:pPr>
      <w:r>
        <w:rPr>
          <w:rFonts w:ascii="Times New Roman" w:eastAsia="Times New Roman" w:hAnsi="Times New Roman" w:cs="Times New Roman"/>
          <w:b/>
          <w:bCs/>
          <w:kern w:val="0"/>
          <w:sz w:val="24"/>
          <w:szCs w:val="24"/>
          <w:u w:val="single"/>
          <w:lang w:eastAsia="hr-HR"/>
          <w14:ligatures w14:val="none"/>
        </w:rPr>
        <w:t>K622157</w:t>
      </w:r>
      <w:r w:rsidR="002C5379" w:rsidRPr="0049339F">
        <w:rPr>
          <w:rFonts w:ascii="Times New Roman" w:eastAsia="Times New Roman" w:hAnsi="Times New Roman" w:cs="Times New Roman"/>
          <w:b/>
          <w:bCs/>
          <w:kern w:val="0"/>
          <w:sz w:val="24"/>
          <w:szCs w:val="24"/>
          <w:u w:val="single"/>
          <w:lang w:eastAsia="hr-HR"/>
          <w14:ligatures w14:val="none"/>
        </w:rPr>
        <w:t xml:space="preserve"> Aktivnost:</w:t>
      </w:r>
      <w:r>
        <w:rPr>
          <w:rFonts w:ascii="Times New Roman" w:eastAsia="Times New Roman" w:hAnsi="Times New Roman" w:cs="Times New Roman"/>
          <w:b/>
          <w:bCs/>
          <w:kern w:val="0"/>
          <w:sz w:val="24"/>
          <w:szCs w:val="24"/>
          <w:u w:val="single"/>
          <w:lang w:eastAsia="hr-HR"/>
          <w14:ligatures w14:val="none"/>
        </w:rPr>
        <w:t xml:space="preserve"> Stvaranje okvira za privlačenje studenata i istraživača u stemi i ict područjima – NPOO</w:t>
      </w:r>
    </w:p>
    <w:p w14:paraId="206BFF4C" w14:textId="77777777" w:rsidR="00B11A52" w:rsidRDefault="00B11A52" w:rsidP="002C5379">
      <w:pPr>
        <w:spacing w:after="0" w:line="240" w:lineRule="auto"/>
        <w:rPr>
          <w:rFonts w:ascii="Times New Roman" w:eastAsia="Times New Roman" w:hAnsi="Times New Roman" w:cs="Times New Roman"/>
          <w:b/>
          <w:bCs/>
          <w:kern w:val="0"/>
          <w:sz w:val="24"/>
          <w:szCs w:val="24"/>
          <w:u w:val="single"/>
          <w:lang w:eastAsia="hr-HR"/>
          <w14:ligatures w14:val="none"/>
        </w:rPr>
      </w:pPr>
    </w:p>
    <w:p w14:paraId="0A72325F" w14:textId="312EB197" w:rsidR="00347C16" w:rsidRPr="00570A4F" w:rsidRDefault="00347C16" w:rsidP="002C5379">
      <w:pPr>
        <w:spacing w:after="0" w:line="240" w:lineRule="auto"/>
        <w:rPr>
          <w:rFonts w:ascii="Times New Roman" w:eastAsia="Times New Roman" w:hAnsi="Times New Roman" w:cs="Times New Roman"/>
          <w:kern w:val="0"/>
          <w:sz w:val="24"/>
          <w:szCs w:val="24"/>
          <w:lang w:eastAsia="hr-HR"/>
          <w14:ligatures w14:val="none"/>
        </w:rPr>
      </w:pPr>
      <w:r w:rsidRPr="00570A4F">
        <w:rPr>
          <w:rFonts w:ascii="Times New Roman" w:eastAsia="Times New Roman" w:hAnsi="Times New Roman" w:cs="Times New Roman"/>
          <w:kern w:val="0"/>
          <w:sz w:val="24"/>
          <w:szCs w:val="24"/>
          <w:lang w:eastAsia="hr-HR"/>
          <w14:ligatures w14:val="none"/>
        </w:rPr>
        <w:t>3121 -</w:t>
      </w:r>
      <w:r w:rsidR="00B11A52">
        <w:rPr>
          <w:rFonts w:ascii="Times New Roman" w:eastAsia="Times New Roman" w:hAnsi="Times New Roman" w:cs="Times New Roman"/>
          <w:kern w:val="0"/>
          <w:sz w:val="24"/>
          <w:szCs w:val="24"/>
          <w:lang w:eastAsia="hr-HR"/>
          <w14:ligatures w14:val="none"/>
        </w:rPr>
        <w:t xml:space="preserve"> </w:t>
      </w:r>
      <w:r w:rsidRPr="00570A4F">
        <w:rPr>
          <w:rFonts w:ascii="Times New Roman" w:eastAsia="Times New Roman" w:hAnsi="Times New Roman" w:cs="Times New Roman"/>
          <w:kern w:val="0"/>
          <w:sz w:val="24"/>
          <w:szCs w:val="24"/>
          <w:lang w:eastAsia="hr-HR"/>
          <w14:ligatures w14:val="none"/>
        </w:rPr>
        <w:t>Troškovi ostali rashodi za zaposlene nisu planirani unutar projekcije financijskog plana za period I</w:t>
      </w:r>
      <w:r w:rsidR="009A387F">
        <w:rPr>
          <w:rFonts w:ascii="Times New Roman" w:eastAsia="Times New Roman" w:hAnsi="Times New Roman" w:cs="Times New Roman"/>
          <w:kern w:val="0"/>
          <w:sz w:val="24"/>
          <w:szCs w:val="24"/>
          <w:lang w:eastAsia="hr-HR"/>
          <w14:ligatures w14:val="none"/>
        </w:rPr>
        <w:t>.</w:t>
      </w:r>
      <w:r w:rsidR="00B171F2">
        <w:rPr>
          <w:rFonts w:ascii="Times New Roman" w:eastAsia="Times New Roman" w:hAnsi="Times New Roman" w:cs="Times New Roman"/>
          <w:kern w:val="0"/>
          <w:sz w:val="24"/>
          <w:szCs w:val="24"/>
          <w:lang w:eastAsia="hr-HR"/>
          <w14:ligatures w14:val="none"/>
        </w:rPr>
        <w:t xml:space="preserve"> </w:t>
      </w:r>
      <w:r w:rsidRPr="00570A4F">
        <w:rPr>
          <w:rFonts w:ascii="Times New Roman" w:eastAsia="Times New Roman" w:hAnsi="Times New Roman" w:cs="Times New Roman"/>
          <w:kern w:val="0"/>
          <w:sz w:val="24"/>
          <w:szCs w:val="24"/>
          <w:lang w:eastAsia="hr-HR"/>
          <w14:ligatures w14:val="none"/>
        </w:rPr>
        <w:t>-</w:t>
      </w:r>
      <w:r w:rsidR="00B171F2">
        <w:rPr>
          <w:rFonts w:ascii="Times New Roman" w:eastAsia="Times New Roman" w:hAnsi="Times New Roman" w:cs="Times New Roman"/>
          <w:kern w:val="0"/>
          <w:sz w:val="24"/>
          <w:szCs w:val="24"/>
          <w:lang w:eastAsia="hr-HR"/>
          <w14:ligatures w14:val="none"/>
        </w:rPr>
        <w:t xml:space="preserve"> </w:t>
      </w:r>
      <w:r w:rsidRPr="00570A4F">
        <w:rPr>
          <w:rFonts w:ascii="Times New Roman" w:eastAsia="Times New Roman" w:hAnsi="Times New Roman" w:cs="Times New Roman"/>
          <w:kern w:val="0"/>
          <w:sz w:val="24"/>
          <w:szCs w:val="24"/>
          <w:lang w:eastAsia="hr-HR"/>
          <w14:ligatures w14:val="none"/>
        </w:rPr>
        <w:t>VI. 2026. godine</w:t>
      </w:r>
      <w:r w:rsidR="00570A4F" w:rsidRPr="00570A4F">
        <w:rPr>
          <w:rFonts w:ascii="Times New Roman" w:eastAsia="Times New Roman" w:hAnsi="Times New Roman" w:cs="Times New Roman"/>
          <w:kern w:val="0"/>
          <w:sz w:val="24"/>
          <w:szCs w:val="24"/>
          <w:lang w:eastAsia="hr-HR"/>
          <w14:ligatures w14:val="none"/>
        </w:rPr>
        <w:t>. Radi se o troškovima prehrane na studijskom putovanju za dva zaposlenika</w:t>
      </w:r>
      <w:r w:rsidR="00A63367">
        <w:rPr>
          <w:rFonts w:ascii="Times New Roman" w:eastAsia="Times New Roman" w:hAnsi="Times New Roman" w:cs="Times New Roman"/>
          <w:kern w:val="0"/>
          <w:sz w:val="24"/>
          <w:szCs w:val="24"/>
          <w:lang w:eastAsia="hr-HR"/>
          <w14:ligatures w14:val="none"/>
        </w:rPr>
        <w:t>.</w:t>
      </w:r>
    </w:p>
    <w:p w14:paraId="566783AB" w14:textId="77777777" w:rsidR="00347C16" w:rsidRPr="00570A4F" w:rsidRDefault="00347C16" w:rsidP="002C5379">
      <w:pPr>
        <w:spacing w:after="0" w:line="240" w:lineRule="auto"/>
        <w:rPr>
          <w:rFonts w:ascii="Times New Roman" w:eastAsia="Times New Roman" w:hAnsi="Times New Roman" w:cs="Times New Roman"/>
          <w:kern w:val="0"/>
          <w:sz w:val="24"/>
          <w:szCs w:val="24"/>
          <w:u w:val="single"/>
          <w:lang w:eastAsia="hr-HR"/>
          <w14:ligatures w14:val="none"/>
        </w:rPr>
      </w:pPr>
    </w:p>
    <w:p w14:paraId="3936B961" w14:textId="12E6B08E" w:rsidR="002C5379" w:rsidRPr="00570A4F" w:rsidRDefault="002C5379" w:rsidP="002C5379">
      <w:pPr>
        <w:rPr>
          <w:rFonts w:ascii="Times New Roman" w:eastAsia="Times New Roman" w:hAnsi="Times New Roman" w:cs="Times New Roman"/>
          <w:kern w:val="0"/>
          <w:sz w:val="24"/>
          <w:szCs w:val="24"/>
          <w:lang w:eastAsia="hr-HR"/>
          <w14:ligatures w14:val="none"/>
        </w:rPr>
      </w:pPr>
      <w:r w:rsidRPr="00570A4F">
        <w:rPr>
          <w:rFonts w:ascii="Times New Roman" w:eastAsia="Times New Roman" w:hAnsi="Times New Roman" w:cs="Times New Roman"/>
          <w:kern w:val="0"/>
          <w:sz w:val="24"/>
          <w:szCs w:val="24"/>
          <w:lang w:eastAsia="hr-HR"/>
          <w14:ligatures w14:val="none"/>
        </w:rPr>
        <w:t xml:space="preserve">3211 - Troškovi službenih putovanja su </w:t>
      </w:r>
      <w:r w:rsidR="00570A4F" w:rsidRPr="00570A4F">
        <w:rPr>
          <w:rFonts w:ascii="Times New Roman" w:eastAsia="Times New Roman" w:hAnsi="Times New Roman" w:cs="Times New Roman"/>
          <w:kern w:val="0"/>
          <w:sz w:val="24"/>
          <w:szCs w:val="24"/>
          <w:lang w:eastAsia="hr-HR"/>
          <w14:ligatures w14:val="none"/>
        </w:rPr>
        <w:t xml:space="preserve">za 6,99 % veći </w:t>
      </w:r>
      <w:r w:rsidRPr="00570A4F">
        <w:rPr>
          <w:rFonts w:ascii="Times New Roman" w:eastAsia="Times New Roman" w:hAnsi="Times New Roman" w:cs="Times New Roman"/>
          <w:kern w:val="0"/>
          <w:sz w:val="24"/>
          <w:szCs w:val="24"/>
          <w:lang w:eastAsia="hr-HR"/>
          <w14:ligatures w14:val="none"/>
        </w:rPr>
        <w:t>u odnosu na planirane rashode prema projekciji financijskog plana za period od I. – VI. 202</w:t>
      </w:r>
      <w:r w:rsidR="00347C16" w:rsidRPr="00570A4F">
        <w:rPr>
          <w:rFonts w:ascii="Times New Roman" w:eastAsia="Times New Roman" w:hAnsi="Times New Roman" w:cs="Times New Roman"/>
          <w:kern w:val="0"/>
          <w:sz w:val="24"/>
          <w:szCs w:val="24"/>
          <w:lang w:eastAsia="hr-HR"/>
          <w14:ligatures w14:val="none"/>
        </w:rPr>
        <w:t>6</w:t>
      </w:r>
      <w:r w:rsidR="00873780" w:rsidRPr="00570A4F">
        <w:rPr>
          <w:rFonts w:ascii="Times New Roman" w:eastAsia="Times New Roman" w:hAnsi="Times New Roman" w:cs="Times New Roman"/>
          <w:kern w:val="0"/>
          <w:sz w:val="24"/>
          <w:szCs w:val="24"/>
          <w:lang w:eastAsia="hr-HR"/>
          <w14:ligatures w14:val="none"/>
        </w:rPr>
        <w:t>.</w:t>
      </w:r>
      <w:r w:rsidRPr="00570A4F">
        <w:rPr>
          <w:rFonts w:ascii="Times New Roman" w:eastAsia="Times New Roman" w:hAnsi="Times New Roman" w:cs="Times New Roman"/>
          <w:kern w:val="0"/>
          <w:sz w:val="24"/>
          <w:szCs w:val="24"/>
          <w:lang w:eastAsia="hr-HR"/>
          <w14:ligatures w14:val="none"/>
        </w:rPr>
        <w:t xml:space="preserve"> godine , te su isti utrošeni unutar izvedbene proračunske komponente za provedbe aktivnosti internih projekata Instituta.</w:t>
      </w:r>
    </w:p>
    <w:p w14:paraId="03728786" w14:textId="1F2E06F4" w:rsidR="002C5379" w:rsidRPr="00570A4F" w:rsidRDefault="002C5379" w:rsidP="002C5379">
      <w:pPr>
        <w:rPr>
          <w:rFonts w:ascii="Times New Roman" w:eastAsia="Times New Roman" w:hAnsi="Times New Roman" w:cs="Times New Roman"/>
          <w:kern w:val="0"/>
          <w:sz w:val="24"/>
          <w:szCs w:val="24"/>
          <w:lang w:eastAsia="hr-HR"/>
          <w14:ligatures w14:val="none"/>
        </w:rPr>
      </w:pPr>
      <w:r w:rsidRPr="00570A4F">
        <w:rPr>
          <w:rFonts w:ascii="Times New Roman" w:eastAsia="Times New Roman" w:hAnsi="Times New Roman" w:cs="Times New Roman"/>
          <w:kern w:val="0"/>
          <w:sz w:val="24"/>
          <w:szCs w:val="24"/>
          <w:lang w:eastAsia="hr-HR"/>
          <w14:ligatures w14:val="none"/>
        </w:rPr>
        <w:t xml:space="preserve">3213 – Stručno usavršavanje zaposlenika </w:t>
      </w:r>
      <w:r w:rsidR="00B77BC1" w:rsidRPr="00570A4F">
        <w:rPr>
          <w:rFonts w:ascii="Times New Roman" w:eastAsia="Times New Roman" w:hAnsi="Times New Roman" w:cs="Times New Roman"/>
          <w:kern w:val="0"/>
          <w:sz w:val="24"/>
          <w:szCs w:val="24"/>
          <w:lang w:eastAsia="hr-HR"/>
          <w14:ligatures w14:val="none"/>
        </w:rPr>
        <w:t xml:space="preserve">su </w:t>
      </w:r>
      <w:r w:rsidR="00570A4F" w:rsidRPr="00570A4F">
        <w:rPr>
          <w:rFonts w:ascii="Times New Roman" w:eastAsia="Times New Roman" w:hAnsi="Times New Roman" w:cs="Times New Roman"/>
          <w:kern w:val="0"/>
          <w:sz w:val="24"/>
          <w:szCs w:val="24"/>
          <w:lang w:eastAsia="hr-HR"/>
          <w14:ligatures w14:val="none"/>
        </w:rPr>
        <w:t>manji za 96</w:t>
      </w:r>
      <w:r w:rsidR="00B77BC1" w:rsidRPr="00570A4F">
        <w:rPr>
          <w:rFonts w:ascii="Times New Roman" w:eastAsia="Times New Roman" w:hAnsi="Times New Roman" w:cs="Times New Roman"/>
          <w:kern w:val="0"/>
          <w:sz w:val="24"/>
          <w:szCs w:val="24"/>
          <w:lang w:eastAsia="hr-HR"/>
          <w14:ligatures w14:val="none"/>
        </w:rPr>
        <w:t xml:space="preserve"> % u odnosu na planirane rashode prema projekciji financijskog plana za period od I. – VI. 202</w:t>
      </w:r>
      <w:r w:rsidR="00347C16" w:rsidRPr="00570A4F">
        <w:rPr>
          <w:rFonts w:ascii="Times New Roman" w:eastAsia="Times New Roman" w:hAnsi="Times New Roman" w:cs="Times New Roman"/>
          <w:kern w:val="0"/>
          <w:sz w:val="24"/>
          <w:szCs w:val="24"/>
          <w:lang w:eastAsia="hr-HR"/>
          <w14:ligatures w14:val="none"/>
        </w:rPr>
        <w:t>6</w:t>
      </w:r>
      <w:r w:rsidR="00B77BC1" w:rsidRPr="00570A4F">
        <w:rPr>
          <w:rFonts w:ascii="Times New Roman" w:eastAsia="Times New Roman" w:hAnsi="Times New Roman" w:cs="Times New Roman"/>
          <w:kern w:val="0"/>
          <w:sz w:val="24"/>
          <w:szCs w:val="24"/>
          <w:lang w:eastAsia="hr-HR"/>
          <w14:ligatures w14:val="none"/>
        </w:rPr>
        <w:t xml:space="preserve">. godine. </w:t>
      </w:r>
      <w:r w:rsidRPr="00570A4F">
        <w:rPr>
          <w:rFonts w:ascii="Times New Roman" w:eastAsia="Times New Roman" w:hAnsi="Times New Roman" w:cs="Times New Roman"/>
          <w:kern w:val="0"/>
          <w:sz w:val="24"/>
          <w:szCs w:val="24"/>
          <w:lang w:eastAsia="hr-HR"/>
          <w14:ligatures w14:val="none"/>
        </w:rPr>
        <w:t>Radi se o troškovima plaćenih kotizacija, tečajeva i ostalih troškova stručnog osposobljavanja zaposlenika vezanih za razvojnu proračunsku komponentu internih projekata Instituta.</w:t>
      </w:r>
    </w:p>
    <w:p w14:paraId="5BC5C584" w14:textId="675FA91F" w:rsidR="002C5379" w:rsidRPr="00570A4F" w:rsidRDefault="002C5379" w:rsidP="002C5379">
      <w:pPr>
        <w:rPr>
          <w:rFonts w:ascii="Times New Roman" w:eastAsia="Times New Roman" w:hAnsi="Times New Roman" w:cs="Times New Roman"/>
          <w:kern w:val="0"/>
          <w:sz w:val="24"/>
          <w:szCs w:val="24"/>
          <w:lang w:eastAsia="hr-HR"/>
          <w14:ligatures w14:val="none"/>
        </w:rPr>
      </w:pPr>
      <w:r w:rsidRPr="00570A4F">
        <w:rPr>
          <w:rFonts w:ascii="Times New Roman" w:eastAsia="Times New Roman" w:hAnsi="Times New Roman" w:cs="Times New Roman"/>
          <w:kern w:val="0"/>
          <w:sz w:val="24"/>
          <w:szCs w:val="24"/>
          <w:lang w:eastAsia="hr-HR"/>
          <w14:ligatures w14:val="none"/>
        </w:rPr>
        <w:t xml:space="preserve">3221 - Troškovi za potrebe nabave uredskog materijala </w:t>
      </w:r>
      <w:r w:rsidR="00B77BC1" w:rsidRPr="00570A4F">
        <w:rPr>
          <w:rFonts w:ascii="Times New Roman" w:eastAsia="Times New Roman" w:hAnsi="Times New Roman" w:cs="Times New Roman"/>
          <w:kern w:val="0"/>
          <w:sz w:val="24"/>
          <w:szCs w:val="24"/>
          <w:lang w:eastAsia="hr-HR"/>
          <w14:ligatures w14:val="none"/>
        </w:rPr>
        <w:t xml:space="preserve">su </w:t>
      </w:r>
      <w:r w:rsidR="00347C16" w:rsidRPr="00570A4F">
        <w:rPr>
          <w:rFonts w:ascii="Times New Roman" w:eastAsia="Times New Roman" w:hAnsi="Times New Roman" w:cs="Times New Roman"/>
          <w:kern w:val="0"/>
          <w:sz w:val="24"/>
          <w:szCs w:val="24"/>
          <w:lang w:eastAsia="hr-HR"/>
          <w14:ligatures w14:val="none"/>
        </w:rPr>
        <w:t>manji</w:t>
      </w:r>
      <w:r w:rsidR="00570A4F" w:rsidRPr="00570A4F">
        <w:rPr>
          <w:rFonts w:ascii="Times New Roman" w:eastAsia="Times New Roman" w:hAnsi="Times New Roman" w:cs="Times New Roman"/>
          <w:kern w:val="0"/>
          <w:sz w:val="24"/>
          <w:szCs w:val="24"/>
          <w:lang w:eastAsia="hr-HR"/>
          <w14:ligatures w14:val="none"/>
        </w:rPr>
        <w:t xml:space="preserve"> za 32,94 %</w:t>
      </w:r>
      <w:r w:rsidR="00B77BC1" w:rsidRPr="00570A4F">
        <w:rPr>
          <w:rFonts w:ascii="Times New Roman" w:eastAsia="Times New Roman" w:hAnsi="Times New Roman" w:cs="Times New Roman"/>
          <w:kern w:val="0"/>
          <w:sz w:val="24"/>
          <w:szCs w:val="24"/>
          <w:lang w:eastAsia="hr-HR"/>
          <w14:ligatures w14:val="none"/>
        </w:rPr>
        <w:t xml:space="preserve"> u odnosu na planirane rashode prema projekciji financijskog plana za period od I. – VI. 202</w:t>
      </w:r>
      <w:r w:rsidR="00570A4F" w:rsidRPr="00570A4F">
        <w:rPr>
          <w:rFonts w:ascii="Times New Roman" w:eastAsia="Times New Roman" w:hAnsi="Times New Roman" w:cs="Times New Roman"/>
          <w:kern w:val="0"/>
          <w:sz w:val="24"/>
          <w:szCs w:val="24"/>
          <w:lang w:eastAsia="hr-HR"/>
          <w14:ligatures w14:val="none"/>
        </w:rPr>
        <w:t>6</w:t>
      </w:r>
      <w:r w:rsidR="00B77BC1" w:rsidRPr="00570A4F">
        <w:rPr>
          <w:rFonts w:ascii="Times New Roman" w:eastAsia="Times New Roman" w:hAnsi="Times New Roman" w:cs="Times New Roman"/>
          <w:kern w:val="0"/>
          <w:sz w:val="24"/>
          <w:szCs w:val="24"/>
          <w:lang w:eastAsia="hr-HR"/>
          <w14:ligatures w14:val="none"/>
        </w:rPr>
        <w:t>. go</w:t>
      </w:r>
      <w:r w:rsidR="0006518A" w:rsidRPr="00570A4F">
        <w:rPr>
          <w:rFonts w:ascii="Times New Roman" w:eastAsia="Times New Roman" w:hAnsi="Times New Roman" w:cs="Times New Roman"/>
          <w:kern w:val="0"/>
          <w:sz w:val="24"/>
          <w:szCs w:val="24"/>
          <w:lang w:eastAsia="hr-HR"/>
          <w14:ligatures w14:val="none"/>
        </w:rPr>
        <w:t>dine.</w:t>
      </w:r>
      <w:r w:rsidR="00347C16" w:rsidRPr="00570A4F">
        <w:rPr>
          <w:rFonts w:ascii="Times New Roman" w:eastAsia="Times New Roman" w:hAnsi="Times New Roman" w:cs="Times New Roman"/>
          <w:kern w:val="0"/>
          <w:sz w:val="24"/>
          <w:szCs w:val="24"/>
          <w:lang w:eastAsia="hr-HR"/>
          <w14:ligatures w14:val="none"/>
        </w:rPr>
        <w:t xml:space="preserve"> te su isti </w:t>
      </w:r>
      <w:r w:rsidR="0006518A" w:rsidRPr="00570A4F">
        <w:rPr>
          <w:rFonts w:ascii="Times New Roman" w:eastAsia="Times New Roman" w:hAnsi="Times New Roman" w:cs="Times New Roman"/>
          <w:kern w:val="0"/>
          <w:sz w:val="24"/>
          <w:szCs w:val="24"/>
          <w:lang w:eastAsia="hr-HR"/>
          <w14:ligatures w14:val="none"/>
        </w:rPr>
        <w:t>naručeni za provedbu projektnih aktivnosti Instituta unutar razvojne proračunske komponente</w:t>
      </w:r>
      <w:r w:rsidR="00A63367">
        <w:rPr>
          <w:rFonts w:ascii="Times New Roman" w:eastAsia="Times New Roman" w:hAnsi="Times New Roman" w:cs="Times New Roman"/>
          <w:kern w:val="0"/>
          <w:sz w:val="24"/>
          <w:szCs w:val="24"/>
          <w:lang w:eastAsia="hr-HR"/>
          <w14:ligatures w14:val="none"/>
        </w:rPr>
        <w:t>.</w:t>
      </w:r>
    </w:p>
    <w:p w14:paraId="4D374EBD" w14:textId="5BE7FE19" w:rsidR="002C5379" w:rsidRPr="00570A4F" w:rsidRDefault="002C5379" w:rsidP="002C5379">
      <w:pPr>
        <w:rPr>
          <w:rFonts w:ascii="Times New Roman" w:eastAsia="Times New Roman" w:hAnsi="Times New Roman" w:cs="Times New Roman"/>
          <w:kern w:val="0"/>
          <w:sz w:val="24"/>
          <w:szCs w:val="24"/>
          <w:lang w:eastAsia="hr-HR"/>
          <w14:ligatures w14:val="none"/>
        </w:rPr>
      </w:pPr>
      <w:r w:rsidRPr="00570A4F">
        <w:rPr>
          <w:rFonts w:ascii="Times New Roman" w:eastAsia="Times New Roman" w:hAnsi="Times New Roman" w:cs="Times New Roman"/>
          <w:kern w:val="0"/>
          <w:sz w:val="24"/>
          <w:szCs w:val="24"/>
          <w:lang w:eastAsia="hr-HR"/>
          <w14:ligatures w14:val="none"/>
        </w:rPr>
        <w:lastRenderedPageBreak/>
        <w:t xml:space="preserve">3223 </w:t>
      </w:r>
      <w:r w:rsidR="00347C16" w:rsidRPr="00570A4F">
        <w:rPr>
          <w:rFonts w:ascii="Times New Roman" w:eastAsia="Times New Roman" w:hAnsi="Times New Roman" w:cs="Times New Roman"/>
          <w:kern w:val="0"/>
          <w:sz w:val="24"/>
          <w:szCs w:val="24"/>
          <w:lang w:eastAsia="hr-HR"/>
          <w14:ligatures w14:val="none"/>
        </w:rPr>
        <w:t>–</w:t>
      </w:r>
      <w:r w:rsidRPr="00570A4F">
        <w:rPr>
          <w:rFonts w:ascii="Times New Roman" w:eastAsia="Times New Roman" w:hAnsi="Times New Roman" w:cs="Times New Roman"/>
          <w:kern w:val="0"/>
          <w:sz w:val="24"/>
          <w:szCs w:val="24"/>
          <w:lang w:eastAsia="hr-HR"/>
          <w14:ligatures w14:val="none"/>
        </w:rPr>
        <w:t xml:space="preserve"> </w:t>
      </w:r>
      <w:r w:rsidR="00347C16" w:rsidRPr="00570A4F">
        <w:rPr>
          <w:rFonts w:ascii="Times New Roman" w:eastAsia="Times New Roman" w:hAnsi="Times New Roman" w:cs="Times New Roman"/>
          <w:kern w:val="0"/>
          <w:sz w:val="24"/>
          <w:szCs w:val="24"/>
          <w:lang w:eastAsia="hr-HR"/>
          <w14:ligatures w14:val="none"/>
        </w:rPr>
        <w:t>Trošak energije je planiran unutar projekcije financijskog plana za period od I</w:t>
      </w:r>
      <w:r w:rsidR="00405BB3">
        <w:rPr>
          <w:rFonts w:ascii="Times New Roman" w:eastAsia="Times New Roman" w:hAnsi="Times New Roman" w:cs="Times New Roman"/>
          <w:kern w:val="0"/>
          <w:sz w:val="24"/>
          <w:szCs w:val="24"/>
          <w:lang w:eastAsia="hr-HR"/>
          <w14:ligatures w14:val="none"/>
        </w:rPr>
        <w:t>.</w:t>
      </w:r>
      <w:r w:rsidR="00347C16" w:rsidRPr="00570A4F">
        <w:rPr>
          <w:rFonts w:ascii="Times New Roman" w:eastAsia="Times New Roman" w:hAnsi="Times New Roman" w:cs="Times New Roman"/>
          <w:kern w:val="0"/>
          <w:sz w:val="24"/>
          <w:szCs w:val="24"/>
          <w:lang w:eastAsia="hr-HR"/>
          <w14:ligatures w14:val="none"/>
        </w:rPr>
        <w:t xml:space="preserve"> – VI. 202</w:t>
      </w:r>
      <w:r w:rsidR="00C6589E" w:rsidRPr="00570A4F">
        <w:rPr>
          <w:rFonts w:ascii="Times New Roman" w:eastAsia="Times New Roman" w:hAnsi="Times New Roman" w:cs="Times New Roman"/>
          <w:kern w:val="0"/>
          <w:sz w:val="24"/>
          <w:szCs w:val="24"/>
          <w:lang w:eastAsia="hr-HR"/>
          <w14:ligatures w14:val="none"/>
        </w:rPr>
        <w:t>6</w:t>
      </w:r>
      <w:r w:rsidR="00347C16" w:rsidRPr="00570A4F">
        <w:rPr>
          <w:rFonts w:ascii="Times New Roman" w:eastAsia="Times New Roman" w:hAnsi="Times New Roman" w:cs="Times New Roman"/>
          <w:kern w:val="0"/>
          <w:sz w:val="24"/>
          <w:szCs w:val="24"/>
          <w:lang w:eastAsia="hr-HR"/>
          <w14:ligatures w14:val="none"/>
        </w:rPr>
        <w:t>. godine., a isti ni</w:t>
      </w:r>
      <w:r w:rsidR="00C6589E" w:rsidRPr="00570A4F">
        <w:rPr>
          <w:rFonts w:ascii="Times New Roman" w:eastAsia="Times New Roman" w:hAnsi="Times New Roman" w:cs="Times New Roman"/>
          <w:kern w:val="0"/>
          <w:sz w:val="24"/>
          <w:szCs w:val="24"/>
          <w:lang w:eastAsia="hr-HR"/>
          <w14:ligatures w14:val="none"/>
        </w:rPr>
        <w:t>je</w:t>
      </w:r>
      <w:r w:rsidR="00347C16" w:rsidRPr="00570A4F">
        <w:rPr>
          <w:rFonts w:ascii="Times New Roman" w:eastAsia="Times New Roman" w:hAnsi="Times New Roman" w:cs="Times New Roman"/>
          <w:kern w:val="0"/>
          <w:sz w:val="24"/>
          <w:szCs w:val="24"/>
          <w:lang w:eastAsia="hr-HR"/>
          <w14:ligatures w14:val="none"/>
        </w:rPr>
        <w:t xml:space="preserve"> realiziran</w:t>
      </w:r>
      <w:r w:rsidR="00A63367">
        <w:rPr>
          <w:rFonts w:ascii="Times New Roman" w:eastAsia="Times New Roman" w:hAnsi="Times New Roman" w:cs="Times New Roman"/>
          <w:kern w:val="0"/>
          <w:sz w:val="24"/>
          <w:szCs w:val="24"/>
          <w:lang w:eastAsia="hr-HR"/>
          <w14:ligatures w14:val="none"/>
        </w:rPr>
        <w:t>.</w:t>
      </w:r>
    </w:p>
    <w:p w14:paraId="5DD4972E" w14:textId="6E0BFE3D" w:rsidR="002C5379" w:rsidRPr="00570A4F" w:rsidRDefault="002C5379" w:rsidP="002C5379">
      <w:pPr>
        <w:rPr>
          <w:rFonts w:ascii="Times New Roman" w:eastAsia="Times New Roman" w:hAnsi="Times New Roman" w:cs="Times New Roman"/>
          <w:kern w:val="0"/>
          <w:sz w:val="24"/>
          <w:szCs w:val="24"/>
          <w:lang w:eastAsia="hr-HR"/>
          <w14:ligatures w14:val="none"/>
        </w:rPr>
      </w:pPr>
      <w:r w:rsidRPr="00570A4F">
        <w:rPr>
          <w:rFonts w:ascii="Times New Roman" w:eastAsia="Times New Roman" w:hAnsi="Times New Roman" w:cs="Times New Roman"/>
          <w:kern w:val="0"/>
          <w:sz w:val="24"/>
          <w:szCs w:val="24"/>
          <w:lang w:eastAsia="hr-HR"/>
          <w14:ligatures w14:val="none"/>
        </w:rPr>
        <w:t>3225 – Troš</w:t>
      </w:r>
      <w:r w:rsidR="00347C16" w:rsidRPr="00570A4F">
        <w:rPr>
          <w:rFonts w:ascii="Times New Roman" w:eastAsia="Times New Roman" w:hAnsi="Times New Roman" w:cs="Times New Roman"/>
          <w:kern w:val="0"/>
          <w:sz w:val="24"/>
          <w:szCs w:val="24"/>
          <w:lang w:eastAsia="hr-HR"/>
          <w14:ligatures w14:val="none"/>
        </w:rPr>
        <w:t>kovi</w:t>
      </w:r>
      <w:r w:rsidRPr="00570A4F">
        <w:rPr>
          <w:rFonts w:ascii="Times New Roman" w:eastAsia="Times New Roman" w:hAnsi="Times New Roman" w:cs="Times New Roman"/>
          <w:kern w:val="0"/>
          <w:sz w:val="24"/>
          <w:szCs w:val="24"/>
          <w:lang w:eastAsia="hr-HR"/>
          <w14:ligatures w14:val="none"/>
        </w:rPr>
        <w:t xml:space="preserve"> nabave sitnog inventara </w:t>
      </w:r>
      <w:r w:rsidR="00347C16" w:rsidRPr="00570A4F">
        <w:rPr>
          <w:rFonts w:ascii="Times New Roman" w:eastAsia="Times New Roman" w:hAnsi="Times New Roman" w:cs="Times New Roman"/>
          <w:kern w:val="0"/>
          <w:sz w:val="24"/>
          <w:szCs w:val="24"/>
          <w:lang w:eastAsia="hr-HR"/>
          <w14:ligatures w14:val="none"/>
        </w:rPr>
        <w:t>su planirani unutar projekcije financijskog plana za period od I – VI. 2026. godine., a isti nisu bili realizirani</w:t>
      </w:r>
      <w:r w:rsidR="00A63367">
        <w:rPr>
          <w:rFonts w:ascii="Times New Roman" w:eastAsia="Times New Roman" w:hAnsi="Times New Roman" w:cs="Times New Roman"/>
          <w:kern w:val="0"/>
          <w:sz w:val="24"/>
          <w:szCs w:val="24"/>
          <w:lang w:eastAsia="hr-HR"/>
          <w14:ligatures w14:val="none"/>
        </w:rPr>
        <w:t>.</w:t>
      </w:r>
    </w:p>
    <w:p w14:paraId="3FB8967A" w14:textId="04E642B6" w:rsidR="002C5379" w:rsidRPr="009022A4" w:rsidRDefault="002C5379" w:rsidP="002C5379">
      <w:pPr>
        <w:rPr>
          <w:rFonts w:ascii="Times New Roman" w:eastAsia="Times New Roman" w:hAnsi="Times New Roman" w:cs="Times New Roman"/>
          <w:kern w:val="0"/>
          <w:sz w:val="24"/>
          <w:szCs w:val="24"/>
          <w:highlight w:val="yellow"/>
          <w:lang w:eastAsia="hr-HR"/>
          <w14:ligatures w14:val="none"/>
        </w:rPr>
      </w:pPr>
      <w:r w:rsidRPr="00570A4F">
        <w:rPr>
          <w:rFonts w:ascii="Times New Roman" w:eastAsia="Times New Roman" w:hAnsi="Times New Roman" w:cs="Times New Roman"/>
          <w:kern w:val="0"/>
          <w:sz w:val="24"/>
          <w:szCs w:val="24"/>
          <w:lang w:eastAsia="hr-HR"/>
          <w14:ligatures w14:val="none"/>
        </w:rPr>
        <w:t>3237 – Troš</w:t>
      </w:r>
      <w:r w:rsidR="009A387F">
        <w:rPr>
          <w:rFonts w:ascii="Times New Roman" w:eastAsia="Times New Roman" w:hAnsi="Times New Roman" w:cs="Times New Roman"/>
          <w:kern w:val="0"/>
          <w:sz w:val="24"/>
          <w:szCs w:val="24"/>
          <w:lang w:eastAsia="hr-HR"/>
          <w14:ligatures w14:val="none"/>
        </w:rPr>
        <w:t>kvi</w:t>
      </w:r>
      <w:r w:rsidRPr="00570A4F">
        <w:rPr>
          <w:rFonts w:ascii="Times New Roman" w:eastAsia="Times New Roman" w:hAnsi="Times New Roman" w:cs="Times New Roman"/>
          <w:kern w:val="0"/>
          <w:sz w:val="24"/>
          <w:szCs w:val="24"/>
          <w:lang w:eastAsia="hr-HR"/>
          <w14:ligatures w14:val="none"/>
        </w:rPr>
        <w:t xml:space="preserve"> intelektualnih usluga </w:t>
      </w:r>
      <w:r w:rsidR="00347C16" w:rsidRPr="00570A4F">
        <w:rPr>
          <w:rFonts w:ascii="Times New Roman" w:eastAsia="Times New Roman" w:hAnsi="Times New Roman" w:cs="Times New Roman"/>
          <w:kern w:val="0"/>
          <w:sz w:val="24"/>
          <w:szCs w:val="24"/>
          <w:lang w:eastAsia="hr-HR"/>
          <w14:ligatures w14:val="none"/>
        </w:rPr>
        <w:t xml:space="preserve">su </w:t>
      </w:r>
      <w:r w:rsidR="00570A4F" w:rsidRPr="00570A4F">
        <w:rPr>
          <w:rFonts w:ascii="Times New Roman" w:eastAsia="Times New Roman" w:hAnsi="Times New Roman" w:cs="Times New Roman"/>
          <w:kern w:val="0"/>
          <w:sz w:val="24"/>
          <w:szCs w:val="24"/>
          <w:lang w:eastAsia="hr-HR"/>
          <w14:ligatures w14:val="none"/>
        </w:rPr>
        <w:t xml:space="preserve">manji za 82,43 </w:t>
      </w:r>
      <w:r w:rsidRPr="00570A4F">
        <w:rPr>
          <w:rFonts w:ascii="Times New Roman" w:eastAsia="Times New Roman" w:hAnsi="Times New Roman" w:cs="Times New Roman"/>
          <w:kern w:val="0"/>
          <w:sz w:val="24"/>
          <w:szCs w:val="24"/>
          <w:lang w:eastAsia="hr-HR"/>
          <w14:ligatures w14:val="none"/>
        </w:rPr>
        <w:t>%  u odnosu na planirane rashode unutar projekcije financijskog plana za period od I</w:t>
      </w:r>
      <w:r w:rsidR="009A387F">
        <w:rPr>
          <w:rFonts w:ascii="Times New Roman" w:eastAsia="Times New Roman" w:hAnsi="Times New Roman" w:cs="Times New Roman"/>
          <w:kern w:val="0"/>
          <w:sz w:val="24"/>
          <w:szCs w:val="24"/>
          <w:lang w:eastAsia="hr-HR"/>
          <w14:ligatures w14:val="none"/>
        </w:rPr>
        <w:t xml:space="preserve">. </w:t>
      </w:r>
      <w:r w:rsidRPr="00570A4F">
        <w:rPr>
          <w:rFonts w:ascii="Times New Roman" w:eastAsia="Times New Roman" w:hAnsi="Times New Roman" w:cs="Times New Roman"/>
          <w:kern w:val="0"/>
          <w:sz w:val="24"/>
          <w:szCs w:val="24"/>
          <w:lang w:eastAsia="hr-HR"/>
          <w14:ligatures w14:val="none"/>
        </w:rPr>
        <w:t>– VI. 202</w:t>
      </w:r>
      <w:r w:rsidR="00347C16" w:rsidRPr="00570A4F">
        <w:rPr>
          <w:rFonts w:ascii="Times New Roman" w:eastAsia="Times New Roman" w:hAnsi="Times New Roman" w:cs="Times New Roman"/>
          <w:kern w:val="0"/>
          <w:sz w:val="24"/>
          <w:szCs w:val="24"/>
          <w:lang w:eastAsia="hr-HR"/>
          <w14:ligatures w14:val="none"/>
        </w:rPr>
        <w:t>6</w:t>
      </w:r>
      <w:r w:rsidRPr="00570A4F">
        <w:rPr>
          <w:rFonts w:ascii="Times New Roman" w:eastAsia="Times New Roman" w:hAnsi="Times New Roman" w:cs="Times New Roman"/>
          <w:kern w:val="0"/>
          <w:sz w:val="24"/>
          <w:szCs w:val="24"/>
          <w:lang w:eastAsia="hr-HR"/>
          <w14:ligatures w14:val="none"/>
        </w:rPr>
        <w:t>. godine, a odnose se na autorske honorare  unutar izvedbene proračunske komponente.</w:t>
      </w:r>
    </w:p>
    <w:p w14:paraId="05172B96" w14:textId="5D255F59" w:rsidR="00C6589E" w:rsidRDefault="00C6589E" w:rsidP="002C5379">
      <w:pPr>
        <w:rPr>
          <w:rFonts w:ascii="Times New Roman" w:eastAsia="Times New Roman" w:hAnsi="Times New Roman" w:cs="Times New Roman"/>
          <w:kern w:val="0"/>
          <w:sz w:val="24"/>
          <w:szCs w:val="24"/>
          <w:lang w:eastAsia="hr-HR"/>
          <w14:ligatures w14:val="none"/>
        </w:rPr>
      </w:pPr>
      <w:r w:rsidRPr="006A5FE7">
        <w:rPr>
          <w:rFonts w:ascii="Times New Roman" w:eastAsia="Times New Roman" w:hAnsi="Times New Roman" w:cs="Times New Roman"/>
          <w:kern w:val="0"/>
          <w:sz w:val="24"/>
          <w:szCs w:val="24"/>
          <w:lang w:eastAsia="hr-HR"/>
          <w14:ligatures w14:val="none"/>
        </w:rPr>
        <w:t>3238 - Troškovi računalnih usluga su u odnosu na planirane rashode unutar projekcije financijskog plana za period od I</w:t>
      </w:r>
      <w:r w:rsidR="00405BB3">
        <w:rPr>
          <w:rFonts w:ascii="Times New Roman" w:eastAsia="Times New Roman" w:hAnsi="Times New Roman" w:cs="Times New Roman"/>
          <w:kern w:val="0"/>
          <w:sz w:val="24"/>
          <w:szCs w:val="24"/>
          <w:lang w:eastAsia="hr-HR"/>
          <w14:ligatures w14:val="none"/>
        </w:rPr>
        <w:t>.</w:t>
      </w:r>
      <w:r w:rsidRPr="006A5FE7">
        <w:rPr>
          <w:rFonts w:ascii="Times New Roman" w:eastAsia="Times New Roman" w:hAnsi="Times New Roman" w:cs="Times New Roman"/>
          <w:kern w:val="0"/>
          <w:sz w:val="24"/>
          <w:szCs w:val="24"/>
          <w:lang w:eastAsia="hr-HR"/>
          <w14:ligatures w14:val="none"/>
        </w:rPr>
        <w:t xml:space="preserve"> – VI. 2026. godine manji</w:t>
      </w:r>
      <w:r w:rsidR="006A5FE7" w:rsidRPr="006A5FE7">
        <w:rPr>
          <w:rFonts w:ascii="Times New Roman" w:eastAsia="Times New Roman" w:hAnsi="Times New Roman" w:cs="Times New Roman"/>
          <w:kern w:val="0"/>
          <w:sz w:val="24"/>
          <w:szCs w:val="24"/>
          <w:lang w:eastAsia="hr-HR"/>
          <w14:ligatures w14:val="none"/>
        </w:rPr>
        <w:t xml:space="preserve"> za 27,47 %</w:t>
      </w:r>
      <w:r w:rsidR="00A63367">
        <w:rPr>
          <w:rFonts w:ascii="Times New Roman" w:eastAsia="Times New Roman" w:hAnsi="Times New Roman" w:cs="Times New Roman"/>
          <w:kern w:val="0"/>
          <w:sz w:val="24"/>
          <w:szCs w:val="24"/>
          <w:lang w:eastAsia="hr-HR"/>
          <w14:ligatures w14:val="none"/>
        </w:rPr>
        <w:t>.</w:t>
      </w:r>
    </w:p>
    <w:p w14:paraId="67E2E371" w14:textId="7DC7B677" w:rsidR="006A5FE7" w:rsidRPr="006A5FE7" w:rsidRDefault="006A5FE7" w:rsidP="002C5379">
      <w:pPr>
        <w:rPr>
          <w:rFonts w:ascii="Times New Roman" w:eastAsia="Times New Roman" w:hAnsi="Times New Roman" w:cs="Times New Roman"/>
          <w:kern w:val="0"/>
          <w:sz w:val="24"/>
          <w:szCs w:val="24"/>
          <w:lang w:eastAsia="hr-HR"/>
          <w14:ligatures w14:val="none"/>
        </w:rPr>
      </w:pPr>
      <w:r w:rsidRPr="006A5FE7">
        <w:rPr>
          <w:rFonts w:ascii="Times New Roman" w:eastAsia="Times New Roman" w:hAnsi="Times New Roman" w:cs="Times New Roman"/>
          <w:kern w:val="0"/>
          <w:sz w:val="24"/>
          <w:szCs w:val="24"/>
          <w:lang w:eastAsia="hr-HR"/>
          <w14:ligatures w14:val="none"/>
        </w:rPr>
        <w:t>3239 – Troškovi za ostale usluge veći su za 18,74 u odnosu na planirane rashode unutar projekcije financijskog plana za period od I</w:t>
      </w:r>
      <w:r w:rsidR="00405BB3">
        <w:rPr>
          <w:rFonts w:ascii="Times New Roman" w:eastAsia="Times New Roman" w:hAnsi="Times New Roman" w:cs="Times New Roman"/>
          <w:kern w:val="0"/>
          <w:sz w:val="24"/>
          <w:szCs w:val="24"/>
          <w:lang w:eastAsia="hr-HR"/>
          <w14:ligatures w14:val="none"/>
        </w:rPr>
        <w:t>.</w:t>
      </w:r>
      <w:r w:rsidRPr="006A5FE7">
        <w:rPr>
          <w:rFonts w:ascii="Times New Roman" w:eastAsia="Times New Roman" w:hAnsi="Times New Roman" w:cs="Times New Roman"/>
          <w:kern w:val="0"/>
          <w:sz w:val="24"/>
          <w:szCs w:val="24"/>
          <w:lang w:eastAsia="hr-HR"/>
          <w14:ligatures w14:val="none"/>
        </w:rPr>
        <w:t xml:space="preserve"> – VI. 2026. godine, a odnose se na grafičke i tiskarske usluge, usluge kopiranja i digitalizacije</w:t>
      </w:r>
      <w:r>
        <w:rPr>
          <w:rFonts w:ascii="Times New Roman" w:eastAsia="Times New Roman" w:hAnsi="Times New Roman" w:cs="Times New Roman"/>
          <w:kern w:val="0"/>
          <w:sz w:val="24"/>
          <w:szCs w:val="24"/>
          <w:lang w:eastAsia="hr-HR"/>
          <w14:ligatures w14:val="none"/>
        </w:rPr>
        <w:t xml:space="preserve"> </w:t>
      </w:r>
      <w:r w:rsidRPr="00570A4F">
        <w:rPr>
          <w:rFonts w:ascii="Times New Roman" w:eastAsia="Times New Roman" w:hAnsi="Times New Roman" w:cs="Times New Roman"/>
          <w:kern w:val="0"/>
          <w:sz w:val="24"/>
          <w:szCs w:val="24"/>
          <w:lang w:eastAsia="hr-HR"/>
          <w14:ligatures w14:val="none"/>
        </w:rPr>
        <w:t>za provedbu projektnih aktivnosti Instituta unutar razvojne proračunske komponente.</w:t>
      </w:r>
    </w:p>
    <w:p w14:paraId="2771AD33" w14:textId="7DB5794B" w:rsidR="002C5379" w:rsidRPr="006A5FE7" w:rsidRDefault="002C5379" w:rsidP="002C5379">
      <w:pPr>
        <w:rPr>
          <w:rFonts w:ascii="Times New Roman" w:eastAsia="Times New Roman" w:hAnsi="Times New Roman" w:cs="Times New Roman"/>
          <w:kern w:val="0"/>
          <w:sz w:val="24"/>
          <w:szCs w:val="24"/>
          <w:lang w:eastAsia="hr-HR"/>
          <w14:ligatures w14:val="none"/>
        </w:rPr>
      </w:pPr>
      <w:r w:rsidRPr="006A5FE7">
        <w:rPr>
          <w:rFonts w:ascii="Times New Roman" w:eastAsia="Times New Roman" w:hAnsi="Times New Roman" w:cs="Times New Roman"/>
          <w:kern w:val="0"/>
          <w:sz w:val="24"/>
          <w:szCs w:val="24"/>
          <w:lang w:eastAsia="hr-HR"/>
          <w14:ligatures w14:val="none"/>
        </w:rPr>
        <w:t>3293 – Troškovi reprezentacije</w:t>
      </w:r>
      <w:r w:rsidR="00BF1130" w:rsidRPr="006A5FE7">
        <w:rPr>
          <w:rFonts w:ascii="Times New Roman" w:eastAsia="Times New Roman" w:hAnsi="Times New Roman" w:cs="Times New Roman"/>
          <w:kern w:val="0"/>
          <w:sz w:val="24"/>
          <w:szCs w:val="24"/>
          <w:lang w:eastAsia="hr-HR"/>
          <w14:ligatures w14:val="none"/>
        </w:rPr>
        <w:t xml:space="preserve"> </w:t>
      </w:r>
      <w:r w:rsidR="00C6589E" w:rsidRPr="006A5FE7">
        <w:rPr>
          <w:rFonts w:ascii="Times New Roman" w:eastAsia="Times New Roman" w:hAnsi="Times New Roman" w:cs="Times New Roman"/>
          <w:kern w:val="0"/>
          <w:sz w:val="24"/>
          <w:szCs w:val="24"/>
          <w:lang w:eastAsia="hr-HR"/>
          <w14:ligatures w14:val="none"/>
        </w:rPr>
        <w:t xml:space="preserve">su manji </w:t>
      </w:r>
      <w:r w:rsidR="006A5FE7" w:rsidRPr="006A5FE7">
        <w:rPr>
          <w:rFonts w:ascii="Times New Roman" w:eastAsia="Times New Roman" w:hAnsi="Times New Roman" w:cs="Times New Roman"/>
          <w:kern w:val="0"/>
          <w:sz w:val="24"/>
          <w:szCs w:val="24"/>
          <w:lang w:eastAsia="hr-HR"/>
          <w14:ligatures w14:val="none"/>
        </w:rPr>
        <w:t xml:space="preserve">za 79,01 % </w:t>
      </w:r>
      <w:r w:rsidR="00C6589E" w:rsidRPr="006A5FE7">
        <w:rPr>
          <w:rFonts w:ascii="Times New Roman" w:eastAsia="Times New Roman" w:hAnsi="Times New Roman" w:cs="Times New Roman"/>
          <w:kern w:val="0"/>
          <w:sz w:val="24"/>
          <w:szCs w:val="24"/>
          <w:lang w:eastAsia="hr-HR"/>
          <w14:ligatures w14:val="none"/>
        </w:rPr>
        <w:t>u odnosu na planirane rashode unutar projekcije financijskog plana za period od I</w:t>
      </w:r>
      <w:r w:rsidR="009A387F">
        <w:rPr>
          <w:rFonts w:ascii="Times New Roman" w:eastAsia="Times New Roman" w:hAnsi="Times New Roman" w:cs="Times New Roman"/>
          <w:kern w:val="0"/>
          <w:sz w:val="24"/>
          <w:szCs w:val="24"/>
          <w:lang w:eastAsia="hr-HR"/>
          <w14:ligatures w14:val="none"/>
        </w:rPr>
        <w:t>.</w:t>
      </w:r>
      <w:r w:rsidR="00B171F2">
        <w:rPr>
          <w:rFonts w:ascii="Times New Roman" w:eastAsia="Times New Roman" w:hAnsi="Times New Roman" w:cs="Times New Roman"/>
          <w:kern w:val="0"/>
          <w:sz w:val="24"/>
          <w:szCs w:val="24"/>
          <w:lang w:eastAsia="hr-HR"/>
          <w14:ligatures w14:val="none"/>
        </w:rPr>
        <w:t xml:space="preserve"> </w:t>
      </w:r>
      <w:r w:rsidR="00C6589E" w:rsidRPr="006A5FE7">
        <w:rPr>
          <w:rFonts w:ascii="Times New Roman" w:eastAsia="Times New Roman" w:hAnsi="Times New Roman" w:cs="Times New Roman"/>
          <w:kern w:val="0"/>
          <w:sz w:val="24"/>
          <w:szCs w:val="24"/>
          <w:lang w:eastAsia="hr-HR"/>
          <w14:ligatures w14:val="none"/>
        </w:rPr>
        <w:t>-</w:t>
      </w:r>
      <w:r w:rsidR="00B171F2">
        <w:rPr>
          <w:rFonts w:ascii="Times New Roman" w:eastAsia="Times New Roman" w:hAnsi="Times New Roman" w:cs="Times New Roman"/>
          <w:kern w:val="0"/>
          <w:sz w:val="24"/>
          <w:szCs w:val="24"/>
          <w:lang w:eastAsia="hr-HR"/>
          <w14:ligatures w14:val="none"/>
        </w:rPr>
        <w:t xml:space="preserve"> </w:t>
      </w:r>
      <w:r w:rsidR="00C6589E" w:rsidRPr="006A5FE7">
        <w:rPr>
          <w:rFonts w:ascii="Times New Roman" w:eastAsia="Times New Roman" w:hAnsi="Times New Roman" w:cs="Times New Roman"/>
          <w:kern w:val="0"/>
          <w:sz w:val="24"/>
          <w:szCs w:val="24"/>
          <w:lang w:eastAsia="hr-HR"/>
          <w14:ligatures w14:val="none"/>
        </w:rPr>
        <w:t>VI. 2026. godine</w:t>
      </w:r>
      <w:r w:rsidR="00BF1130" w:rsidRPr="006A5FE7">
        <w:rPr>
          <w:rFonts w:ascii="Times New Roman" w:eastAsia="Times New Roman" w:hAnsi="Times New Roman" w:cs="Times New Roman"/>
          <w:kern w:val="0"/>
          <w:sz w:val="24"/>
          <w:szCs w:val="24"/>
          <w:lang w:eastAsia="hr-HR"/>
          <w14:ligatures w14:val="none"/>
        </w:rPr>
        <w:t>.</w:t>
      </w:r>
    </w:p>
    <w:p w14:paraId="4F0E4010" w14:textId="35FB1FA4" w:rsidR="002C5379" w:rsidRPr="006A5FE7" w:rsidRDefault="002C5379" w:rsidP="002C5379">
      <w:pPr>
        <w:rPr>
          <w:rFonts w:ascii="Times New Roman" w:eastAsia="Times New Roman" w:hAnsi="Times New Roman" w:cs="Times New Roman"/>
          <w:kern w:val="0"/>
          <w:sz w:val="24"/>
          <w:szCs w:val="24"/>
          <w:lang w:eastAsia="hr-HR"/>
          <w14:ligatures w14:val="none"/>
        </w:rPr>
      </w:pPr>
      <w:r w:rsidRPr="006A5FE7">
        <w:rPr>
          <w:rFonts w:ascii="Times New Roman" w:eastAsia="Times New Roman" w:hAnsi="Times New Roman" w:cs="Times New Roman"/>
          <w:kern w:val="0"/>
          <w:sz w:val="24"/>
          <w:szCs w:val="24"/>
          <w:lang w:eastAsia="hr-HR"/>
          <w14:ligatures w14:val="none"/>
        </w:rPr>
        <w:t xml:space="preserve">4221 – Troškovi nabave uredske opreme su </w:t>
      </w:r>
      <w:r w:rsidR="006A5FE7" w:rsidRPr="006A5FE7">
        <w:rPr>
          <w:rFonts w:ascii="Times New Roman" w:eastAsia="Times New Roman" w:hAnsi="Times New Roman" w:cs="Times New Roman"/>
          <w:kern w:val="0"/>
          <w:sz w:val="24"/>
          <w:szCs w:val="24"/>
          <w:lang w:eastAsia="hr-HR"/>
          <w14:ligatures w14:val="none"/>
        </w:rPr>
        <w:t>manji za 40,60</w:t>
      </w:r>
      <w:r w:rsidRPr="006A5FE7">
        <w:rPr>
          <w:rFonts w:ascii="Times New Roman" w:eastAsia="Times New Roman" w:hAnsi="Times New Roman" w:cs="Times New Roman"/>
          <w:kern w:val="0"/>
          <w:sz w:val="24"/>
          <w:szCs w:val="24"/>
          <w:lang w:eastAsia="hr-HR"/>
          <w14:ligatures w14:val="none"/>
        </w:rPr>
        <w:t xml:space="preserve"> %  u odnosu na planirane rashode unutar projekcije financijskog plana za period od I</w:t>
      </w:r>
      <w:r w:rsidR="009A387F">
        <w:rPr>
          <w:rFonts w:ascii="Times New Roman" w:eastAsia="Times New Roman" w:hAnsi="Times New Roman" w:cs="Times New Roman"/>
          <w:kern w:val="0"/>
          <w:sz w:val="24"/>
          <w:szCs w:val="24"/>
          <w:lang w:eastAsia="hr-HR"/>
          <w14:ligatures w14:val="none"/>
        </w:rPr>
        <w:t>.</w:t>
      </w:r>
      <w:r w:rsidRPr="006A5FE7">
        <w:rPr>
          <w:rFonts w:ascii="Times New Roman" w:eastAsia="Times New Roman" w:hAnsi="Times New Roman" w:cs="Times New Roman"/>
          <w:kern w:val="0"/>
          <w:sz w:val="24"/>
          <w:szCs w:val="24"/>
          <w:lang w:eastAsia="hr-HR"/>
          <w14:ligatures w14:val="none"/>
        </w:rPr>
        <w:t xml:space="preserve"> – VI. 202</w:t>
      </w:r>
      <w:r w:rsidR="00C6589E" w:rsidRPr="006A5FE7">
        <w:rPr>
          <w:rFonts w:ascii="Times New Roman" w:eastAsia="Times New Roman" w:hAnsi="Times New Roman" w:cs="Times New Roman"/>
          <w:kern w:val="0"/>
          <w:sz w:val="24"/>
          <w:szCs w:val="24"/>
          <w:lang w:eastAsia="hr-HR"/>
          <w14:ligatures w14:val="none"/>
        </w:rPr>
        <w:t>6</w:t>
      </w:r>
      <w:r w:rsidRPr="006A5FE7">
        <w:rPr>
          <w:rFonts w:ascii="Times New Roman" w:eastAsia="Times New Roman" w:hAnsi="Times New Roman" w:cs="Times New Roman"/>
          <w:kern w:val="0"/>
          <w:sz w:val="24"/>
          <w:szCs w:val="24"/>
          <w:lang w:eastAsia="hr-HR"/>
          <w14:ligatures w14:val="none"/>
        </w:rPr>
        <w:t>. godine, a odnose se na troš</w:t>
      </w:r>
      <w:r w:rsidR="00BF1130" w:rsidRPr="006A5FE7">
        <w:rPr>
          <w:rFonts w:ascii="Times New Roman" w:eastAsia="Times New Roman" w:hAnsi="Times New Roman" w:cs="Times New Roman"/>
          <w:kern w:val="0"/>
          <w:sz w:val="24"/>
          <w:szCs w:val="24"/>
          <w:lang w:eastAsia="hr-HR"/>
          <w14:ligatures w14:val="none"/>
        </w:rPr>
        <w:t>kove</w:t>
      </w:r>
      <w:r w:rsidRPr="006A5FE7">
        <w:rPr>
          <w:rFonts w:ascii="Times New Roman" w:eastAsia="Times New Roman" w:hAnsi="Times New Roman" w:cs="Times New Roman"/>
          <w:kern w:val="0"/>
          <w:sz w:val="24"/>
          <w:szCs w:val="24"/>
          <w:lang w:eastAsia="hr-HR"/>
          <w14:ligatures w14:val="none"/>
        </w:rPr>
        <w:t xml:space="preserve"> nabave </w:t>
      </w:r>
      <w:r w:rsidR="00BF1130" w:rsidRPr="006A5FE7">
        <w:rPr>
          <w:rFonts w:ascii="Times New Roman" w:eastAsia="Times New Roman" w:hAnsi="Times New Roman" w:cs="Times New Roman"/>
          <w:kern w:val="0"/>
          <w:sz w:val="24"/>
          <w:szCs w:val="24"/>
          <w:lang w:eastAsia="hr-HR"/>
          <w14:ligatures w14:val="none"/>
        </w:rPr>
        <w:t xml:space="preserve">računalne opreme </w:t>
      </w:r>
      <w:r w:rsidRPr="006A5FE7">
        <w:rPr>
          <w:rFonts w:ascii="Times New Roman" w:eastAsia="Times New Roman" w:hAnsi="Times New Roman" w:cs="Times New Roman"/>
          <w:kern w:val="0"/>
          <w:sz w:val="24"/>
          <w:szCs w:val="24"/>
          <w:lang w:eastAsia="hr-HR"/>
          <w14:ligatures w14:val="none"/>
        </w:rPr>
        <w:t xml:space="preserve">za provedbu aktivnosti internih projekata Instituta u sklopu </w:t>
      </w:r>
      <w:r w:rsidR="00BF1130" w:rsidRPr="006A5FE7">
        <w:rPr>
          <w:rFonts w:ascii="Times New Roman" w:eastAsia="Times New Roman" w:hAnsi="Times New Roman" w:cs="Times New Roman"/>
          <w:kern w:val="0"/>
          <w:sz w:val="24"/>
          <w:szCs w:val="24"/>
          <w:lang w:eastAsia="hr-HR"/>
          <w14:ligatures w14:val="none"/>
        </w:rPr>
        <w:t>razvojne</w:t>
      </w:r>
      <w:r w:rsidRPr="006A5FE7">
        <w:rPr>
          <w:rFonts w:ascii="Times New Roman" w:eastAsia="Times New Roman" w:hAnsi="Times New Roman" w:cs="Times New Roman"/>
          <w:kern w:val="0"/>
          <w:sz w:val="24"/>
          <w:szCs w:val="24"/>
          <w:lang w:eastAsia="hr-HR"/>
          <w14:ligatures w14:val="none"/>
        </w:rPr>
        <w:t xml:space="preserve"> proračunske komponente.</w:t>
      </w:r>
    </w:p>
    <w:p w14:paraId="70BC8B0A" w14:textId="7DF9B7E8" w:rsidR="002C5379" w:rsidRPr="006A5FE7" w:rsidRDefault="002C5379" w:rsidP="002C5379">
      <w:pPr>
        <w:rPr>
          <w:rFonts w:ascii="Times New Roman" w:eastAsia="Times New Roman" w:hAnsi="Times New Roman" w:cs="Times New Roman"/>
          <w:kern w:val="0"/>
          <w:sz w:val="24"/>
          <w:szCs w:val="24"/>
          <w:lang w:eastAsia="hr-HR"/>
          <w14:ligatures w14:val="none"/>
        </w:rPr>
      </w:pPr>
      <w:r w:rsidRPr="006A5FE7">
        <w:rPr>
          <w:rFonts w:ascii="Times New Roman" w:eastAsia="Times New Roman" w:hAnsi="Times New Roman" w:cs="Times New Roman"/>
          <w:kern w:val="0"/>
          <w:sz w:val="24"/>
          <w:szCs w:val="24"/>
          <w:lang w:eastAsia="hr-HR"/>
          <w14:ligatures w14:val="none"/>
        </w:rPr>
        <w:t xml:space="preserve">4241 – Troškovi nabave knjiga su </w:t>
      </w:r>
      <w:r w:rsidR="006A5FE7" w:rsidRPr="006A5FE7">
        <w:rPr>
          <w:rFonts w:ascii="Times New Roman" w:eastAsia="Times New Roman" w:hAnsi="Times New Roman" w:cs="Times New Roman"/>
          <w:kern w:val="0"/>
          <w:sz w:val="24"/>
          <w:szCs w:val="24"/>
          <w:lang w:eastAsia="hr-HR"/>
          <w14:ligatures w14:val="none"/>
        </w:rPr>
        <w:t>manji za 43,88</w:t>
      </w:r>
      <w:r w:rsidRPr="006A5FE7">
        <w:rPr>
          <w:rFonts w:ascii="Times New Roman" w:eastAsia="Times New Roman" w:hAnsi="Times New Roman" w:cs="Times New Roman"/>
          <w:kern w:val="0"/>
          <w:sz w:val="24"/>
          <w:szCs w:val="24"/>
          <w:lang w:eastAsia="hr-HR"/>
          <w14:ligatures w14:val="none"/>
        </w:rPr>
        <w:t xml:space="preserve"> % u odnosu na planirane rashode unutar projekcije financijskog plana za period od I</w:t>
      </w:r>
      <w:r w:rsidR="009A387F">
        <w:rPr>
          <w:rFonts w:ascii="Times New Roman" w:eastAsia="Times New Roman" w:hAnsi="Times New Roman" w:cs="Times New Roman"/>
          <w:kern w:val="0"/>
          <w:sz w:val="24"/>
          <w:szCs w:val="24"/>
          <w:lang w:eastAsia="hr-HR"/>
          <w14:ligatures w14:val="none"/>
        </w:rPr>
        <w:t>.</w:t>
      </w:r>
      <w:r w:rsidRPr="006A5FE7">
        <w:rPr>
          <w:rFonts w:ascii="Times New Roman" w:eastAsia="Times New Roman" w:hAnsi="Times New Roman" w:cs="Times New Roman"/>
          <w:kern w:val="0"/>
          <w:sz w:val="24"/>
          <w:szCs w:val="24"/>
          <w:lang w:eastAsia="hr-HR"/>
          <w14:ligatures w14:val="none"/>
        </w:rPr>
        <w:t xml:space="preserve"> – VI. 202</w:t>
      </w:r>
      <w:r w:rsidR="00C6589E" w:rsidRPr="006A5FE7">
        <w:rPr>
          <w:rFonts w:ascii="Times New Roman" w:eastAsia="Times New Roman" w:hAnsi="Times New Roman" w:cs="Times New Roman"/>
          <w:kern w:val="0"/>
          <w:sz w:val="24"/>
          <w:szCs w:val="24"/>
          <w:lang w:eastAsia="hr-HR"/>
          <w14:ligatures w14:val="none"/>
        </w:rPr>
        <w:t>6</w:t>
      </w:r>
      <w:r w:rsidRPr="006A5FE7">
        <w:rPr>
          <w:rFonts w:ascii="Times New Roman" w:eastAsia="Times New Roman" w:hAnsi="Times New Roman" w:cs="Times New Roman"/>
          <w:kern w:val="0"/>
          <w:sz w:val="24"/>
          <w:szCs w:val="24"/>
          <w:lang w:eastAsia="hr-HR"/>
          <w14:ligatures w14:val="none"/>
        </w:rPr>
        <w:t>. godine.</w:t>
      </w:r>
    </w:p>
    <w:p w14:paraId="0C2EE7B0" w14:textId="77777777" w:rsidR="002C5379" w:rsidRPr="009022A4" w:rsidRDefault="002C5379" w:rsidP="002C5379">
      <w:pPr>
        <w:rPr>
          <w:rFonts w:ascii="Times New Roman" w:eastAsia="Times New Roman" w:hAnsi="Times New Roman" w:cs="Times New Roman"/>
          <w:kern w:val="0"/>
          <w:sz w:val="24"/>
          <w:szCs w:val="24"/>
          <w:highlight w:val="yellow"/>
          <w:lang w:eastAsia="hr-HR"/>
          <w14:ligatures w14:val="none"/>
        </w:rPr>
      </w:pPr>
    </w:p>
    <w:p w14:paraId="7E7AF186" w14:textId="3E78FABD" w:rsidR="002C5379" w:rsidRPr="009022A4" w:rsidRDefault="002C5379" w:rsidP="002C5379">
      <w:pPr>
        <w:rPr>
          <w:rFonts w:ascii="Times New Roman" w:eastAsia="Times New Roman" w:hAnsi="Times New Roman" w:cs="Times New Roman"/>
          <w:kern w:val="0"/>
          <w:sz w:val="24"/>
          <w:szCs w:val="24"/>
          <w:lang w:eastAsia="hr-HR"/>
          <w14:ligatures w14:val="none"/>
        </w:rPr>
      </w:pPr>
      <w:r w:rsidRPr="006A5FE7">
        <w:rPr>
          <w:rFonts w:ascii="Times New Roman" w:eastAsia="Times New Roman" w:hAnsi="Times New Roman" w:cs="Times New Roman"/>
          <w:kern w:val="0"/>
          <w:sz w:val="24"/>
          <w:szCs w:val="24"/>
          <w:lang w:eastAsia="hr-HR"/>
          <w14:ligatures w14:val="none"/>
        </w:rPr>
        <w:t xml:space="preserve">Ukupni rashodi unutar Izvora 581 – Mehanizam za oporavak i otpornost su prema izvršenjima manji za </w:t>
      </w:r>
      <w:r w:rsidR="006A5FE7" w:rsidRPr="006A5FE7">
        <w:rPr>
          <w:rFonts w:ascii="Times New Roman" w:eastAsia="Times New Roman" w:hAnsi="Times New Roman" w:cs="Times New Roman"/>
          <w:kern w:val="0"/>
          <w:sz w:val="24"/>
          <w:szCs w:val="24"/>
          <w:lang w:eastAsia="hr-HR"/>
          <w14:ligatures w14:val="none"/>
        </w:rPr>
        <w:t>26,83</w:t>
      </w:r>
      <w:r w:rsidRPr="006A5FE7">
        <w:rPr>
          <w:rFonts w:ascii="Times New Roman" w:eastAsia="Times New Roman" w:hAnsi="Times New Roman" w:cs="Times New Roman"/>
          <w:kern w:val="0"/>
          <w:sz w:val="24"/>
          <w:szCs w:val="24"/>
          <w:lang w:eastAsia="hr-HR"/>
          <w14:ligatures w14:val="none"/>
        </w:rPr>
        <w:t xml:space="preserve"> % u odnosu na planirane rashode u projekciji financijskog plana za period od I. – VI. 202</w:t>
      </w:r>
      <w:r w:rsidR="00C6589E" w:rsidRPr="006A5FE7">
        <w:rPr>
          <w:rFonts w:ascii="Times New Roman" w:eastAsia="Times New Roman" w:hAnsi="Times New Roman" w:cs="Times New Roman"/>
          <w:kern w:val="0"/>
          <w:sz w:val="24"/>
          <w:szCs w:val="24"/>
          <w:lang w:eastAsia="hr-HR"/>
          <w14:ligatures w14:val="none"/>
        </w:rPr>
        <w:t>6</w:t>
      </w:r>
      <w:r w:rsidRPr="006A5FE7">
        <w:rPr>
          <w:rFonts w:ascii="Times New Roman" w:eastAsia="Times New Roman" w:hAnsi="Times New Roman" w:cs="Times New Roman"/>
          <w:kern w:val="0"/>
          <w:sz w:val="24"/>
          <w:szCs w:val="24"/>
          <w:lang w:eastAsia="hr-HR"/>
          <w14:ligatures w14:val="none"/>
        </w:rPr>
        <w:t xml:space="preserve">. godine; sukladno ugovoru o prijedlogu razvojne i izvedbene komponente javnog znanstvenog Instituta za programsko razdoblje 2024 – 2027. godine. Isti se odnose na </w:t>
      </w:r>
      <w:r w:rsidR="00C6589E" w:rsidRPr="006A5FE7">
        <w:rPr>
          <w:rFonts w:ascii="Times New Roman" w:eastAsia="Times New Roman" w:hAnsi="Times New Roman" w:cs="Times New Roman"/>
          <w:kern w:val="0"/>
          <w:sz w:val="24"/>
          <w:szCs w:val="24"/>
          <w:lang w:eastAsia="hr-HR"/>
          <w14:ligatures w14:val="none"/>
        </w:rPr>
        <w:t xml:space="preserve">službena putovanja, </w:t>
      </w:r>
      <w:r w:rsidRPr="006A5FE7">
        <w:rPr>
          <w:rFonts w:ascii="Times New Roman" w:eastAsia="Times New Roman" w:hAnsi="Times New Roman" w:cs="Times New Roman"/>
          <w:kern w:val="0"/>
          <w:sz w:val="24"/>
          <w:szCs w:val="24"/>
          <w:lang w:eastAsia="hr-HR"/>
          <w14:ligatures w14:val="none"/>
        </w:rPr>
        <w:t>materijalne troškove i troškove nabavke knjiga</w:t>
      </w:r>
      <w:r w:rsidR="00BF1130" w:rsidRPr="006A5FE7">
        <w:rPr>
          <w:rFonts w:ascii="Times New Roman" w:eastAsia="Times New Roman" w:hAnsi="Times New Roman" w:cs="Times New Roman"/>
          <w:kern w:val="0"/>
          <w:sz w:val="24"/>
          <w:szCs w:val="24"/>
          <w:lang w:eastAsia="hr-HR"/>
          <w14:ligatures w14:val="none"/>
        </w:rPr>
        <w:t xml:space="preserve">, računalne i uredske opreme </w:t>
      </w:r>
      <w:r w:rsidRPr="006A5FE7">
        <w:rPr>
          <w:rFonts w:ascii="Times New Roman" w:eastAsia="Times New Roman" w:hAnsi="Times New Roman" w:cs="Times New Roman"/>
          <w:kern w:val="0"/>
          <w:sz w:val="24"/>
          <w:szCs w:val="24"/>
          <w:lang w:eastAsia="hr-HR"/>
          <w14:ligatures w14:val="none"/>
        </w:rPr>
        <w:t>za provedbu projektnih aktivnosti internih projekata Instituta.</w:t>
      </w:r>
    </w:p>
    <w:p w14:paraId="39715153" w14:textId="4B49B9B0" w:rsidR="009022A4" w:rsidRDefault="009022A4" w:rsidP="002C5379">
      <w:pPr>
        <w:rPr>
          <w:rFonts w:ascii="Times New Roman" w:eastAsia="Times New Roman" w:hAnsi="Times New Roman" w:cs="Times New Roman"/>
          <w:color w:val="C00000"/>
          <w:kern w:val="0"/>
          <w:sz w:val="24"/>
          <w:szCs w:val="24"/>
          <w:lang w:eastAsia="hr-HR"/>
          <w14:ligatures w14:val="none"/>
        </w:rPr>
      </w:pPr>
    </w:p>
    <w:p w14:paraId="5E37A45E" w14:textId="77777777" w:rsidR="009022A4" w:rsidRPr="00A63367" w:rsidRDefault="009022A4" w:rsidP="009022A4">
      <w:pPr>
        <w:rPr>
          <w:rFonts w:ascii="Times New Roman" w:eastAsia="Times New Roman" w:hAnsi="Times New Roman" w:cs="Times New Roman"/>
          <w:i/>
          <w:kern w:val="0"/>
          <w:sz w:val="24"/>
          <w:szCs w:val="24"/>
          <w:u w:val="single"/>
          <w:lang w:eastAsia="hr-HR"/>
          <w14:ligatures w14:val="none"/>
        </w:rPr>
      </w:pPr>
      <w:r w:rsidRPr="00A63367">
        <w:rPr>
          <w:rFonts w:ascii="Times New Roman" w:eastAsia="Times New Roman" w:hAnsi="Times New Roman" w:cs="Times New Roman"/>
          <w:i/>
          <w:kern w:val="0"/>
          <w:sz w:val="24"/>
          <w:szCs w:val="24"/>
          <w:lang w:eastAsia="hr-HR"/>
          <w14:ligatures w14:val="none"/>
        </w:rPr>
        <w:t xml:space="preserve">Ciljevi i pokazatelji uspješnosti realizacije programa </w:t>
      </w:r>
      <w:r w:rsidRPr="00A63367">
        <w:rPr>
          <w:rFonts w:ascii="Times New Roman" w:eastAsia="Times New Roman" w:hAnsi="Times New Roman" w:cs="Times New Roman"/>
          <w:i/>
          <w:kern w:val="0"/>
          <w:sz w:val="24"/>
          <w:szCs w:val="24"/>
          <w:u w:val="single"/>
          <w:lang w:eastAsia="hr-HR"/>
          <w14:ligatures w14:val="none"/>
        </w:rPr>
        <w:t>Aktivnosti A622152: Programsko financiranje javnih instituta – iz strukturnih i investicijskih fondova EU:</w:t>
      </w:r>
    </w:p>
    <w:p w14:paraId="17A985DD" w14:textId="77777777" w:rsidR="009022A4" w:rsidRPr="00E0326B" w:rsidRDefault="009022A4" w:rsidP="009022A4">
      <w:pPr>
        <w:rPr>
          <w:rFonts w:ascii="Times New Roman" w:eastAsia="Times New Roman" w:hAnsi="Times New Roman" w:cs="Times New Roman"/>
          <w:kern w:val="0"/>
          <w:sz w:val="24"/>
          <w:szCs w:val="24"/>
          <w:u w:val="single"/>
          <w:lang w:eastAsia="hr-HR"/>
          <w14:ligatures w14:val="none"/>
        </w:rPr>
      </w:pPr>
    </w:p>
    <w:p w14:paraId="5D812F59" w14:textId="77777777" w:rsidR="009022A4" w:rsidRPr="00404734" w:rsidRDefault="009022A4" w:rsidP="009022A4">
      <w:pPr>
        <w:pStyle w:val="NormalWeb"/>
        <w:numPr>
          <w:ilvl w:val="0"/>
          <w:numId w:val="3"/>
        </w:numPr>
        <w:rPr>
          <w:i/>
        </w:rPr>
      </w:pPr>
      <w:r w:rsidRPr="00404734">
        <w:rPr>
          <w:rStyle w:val="Strong"/>
          <w:i/>
        </w:rPr>
        <w:t>Zajednice, komunikacije i društvene mreže u hrvatskom srednjovjekovlju i ranomodernom dobu (COMNET)</w:t>
      </w:r>
      <w:r w:rsidRPr="00404734">
        <w:rPr>
          <w:i/>
        </w:rPr>
        <w:t> </w:t>
      </w:r>
    </w:p>
    <w:p w14:paraId="40024EC9" w14:textId="77777777" w:rsidR="009022A4" w:rsidRPr="00E0326B" w:rsidRDefault="009022A4" w:rsidP="009022A4">
      <w:pPr>
        <w:pStyle w:val="NormalWeb"/>
      </w:pPr>
      <w:r w:rsidRPr="00E0326B">
        <w:t xml:space="preserve">Povijesna težnja hrvatskog naroda počivala je u stoljetnim nastojanjima povezivanja na prostoru između Drave i Jadrana. U tom procesu zajednice, odnosno ljudi koji ih tvore, kao i različite komunikacije (političke, kulturne, intelektualne, gospodarske, religijske) te mreže koje pri tome nastaju povezivale su hrvatski povijesni prostor i društvo. Zajednice su u srednjovjekovlju i zatvorene i otvorene - omeđene onim što ih je definiralo (bile to gradske </w:t>
      </w:r>
      <w:r w:rsidRPr="00E0326B">
        <w:lastRenderedPageBreak/>
        <w:t>zidine kao materijalo vidljivi znak urbaniteta, pravni status, društveni status, profesija, različiti korporativni normativi, članstva i pripadnosti po određenim kriterijima itd..) i istovremeno pokretljive, otvorene prema novim utjecajima te užim i širim prostornim i društvenim integracijama. Zajednice su uvijek i prostori komunikacija, a u funkcioniranju zajednica, kako urbanih tako i ruralnih, važnu ulogu imaju mreže, koji mogu biti različitih tipova, te ih se može promatrati iz različitih kutova (obiteljske i rodbinske mreže, institucionalne, diplomatske, prostorne, intelektualne, gospodarske…). Ovaj se projekt fokusira na istraživanje i interpretiranje suodnosa zajednica i komunikacijskih sustava u hrvatskom srednjovjekovlju i ranonovovjekovlju, istražuje modele umrežavanja u urbanim i ruralnim zajednicama te raščlanjuje i interpretira funkcije društvenih mreža u integrativnim procesima hrvatskog srednjovjekovlja.</w:t>
      </w:r>
    </w:p>
    <w:p w14:paraId="33954C9D" w14:textId="77777777" w:rsidR="009022A4" w:rsidRPr="00404734" w:rsidRDefault="009022A4" w:rsidP="009022A4">
      <w:pPr>
        <w:pStyle w:val="NormalWeb"/>
        <w:numPr>
          <w:ilvl w:val="0"/>
          <w:numId w:val="3"/>
        </w:numPr>
        <w:rPr>
          <w:i/>
        </w:rPr>
      </w:pPr>
      <w:r w:rsidRPr="00404734">
        <w:rPr>
          <w:rStyle w:val="Strong"/>
          <w:i/>
        </w:rPr>
        <w:t>Međunarodni diplomatski dokumenti za hrvatsku povijest između dva svjetska rata (MDIHP) </w:t>
      </w:r>
      <w:r w:rsidRPr="00404734">
        <w:rPr>
          <w:i/>
        </w:rPr>
        <w:t> </w:t>
      </w:r>
    </w:p>
    <w:p w14:paraId="01A8E37A" w14:textId="77777777" w:rsidR="009022A4" w:rsidRPr="00E0326B" w:rsidRDefault="009022A4" w:rsidP="009022A4">
      <w:pPr>
        <w:pStyle w:val="NormalWeb"/>
      </w:pPr>
      <w:r w:rsidRPr="00E0326B">
        <w:t>Cilj ovoga projekta ispuniti je potrebu hrvatske historiografije za opsežnijim rasponom dostupnih inozemnih diplomatskih dokumenata o hrvatskoj međuratnoj povijesti. Ovo razdoblje predstavlja ishodište hrvatskoga pitanja u jugoslavenskim državnim sklopovima u 20. stoljeću, pa je i istraživanje stava međunarodne diplomacije o hrvatskom pitanju između dva svjetska rata važan element u  shvaćanju procesa dugih trajanja.  Hrvatsko pitanje između dva svjetska rata podrazumijeva negiranje emancipacije hrvatskoga naroda na različitim područjima, ponajviše političkome, kulturnome i vjerskome. Shvaćanje načina na koji su druge države, i jesu li uopće, percipirale hrvatsko pitanje omogućit će i bolje shvaćanje međunarodnoga položaja Kraljevine SHS/Jugoslavije, njezine vanjske politike i procjenu realnih mogućnosti u rješavanju hrvatskoga pitanja izvan monarhističke Jugoslavije. Također, istraživanje inozemnih diplomatskih dokumenata omogućit će i bolje razumijevanje korištenja hrvatskoga pitanja u vanjskopolitičkim strateškim planiranjima inozemnih država.   </w:t>
      </w:r>
    </w:p>
    <w:p w14:paraId="72D21586" w14:textId="0090B18A" w:rsidR="009022A4" w:rsidRPr="00E0326B" w:rsidRDefault="009022A4" w:rsidP="009022A4">
      <w:pPr>
        <w:pStyle w:val="NormalWeb"/>
      </w:pPr>
      <w:r w:rsidRPr="00E0326B">
        <w:t>Ovaj projekt predlaže značajan iskorak u dosadašnjim istraživanjima teme na način da će se ona, po prvi puta, provesti na diplomatskim dokumentima SAD-a, Francuske, Velike Britanije, Njemačke i Svete Stolice. Ovo istraživanje tako će omogućiti i novu interpretaciju tema iz hrvatske međuratne povijest, kao i komparaciju pristupa različitih država prema hrvatskom pitanju. Dodatno, projekt uključuje i objavljivanje zbirki dokumenata koji će postati trajno dostupni široj akademskoj i zainteresiranoj javnosti za buduća istraživanja u tiskanome izdanju i digitalnome repozitoriju. </w:t>
      </w:r>
    </w:p>
    <w:p w14:paraId="6A163FD0" w14:textId="77777777" w:rsidR="009022A4" w:rsidRPr="00404734" w:rsidRDefault="009022A4" w:rsidP="009022A4">
      <w:pPr>
        <w:pStyle w:val="NormalWeb"/>
        <w:numPr>
          <w:ilvl w:val="0"/>
          <w:numId w:val="3"/>
        </w:numPr>
        <w:rPr>
          <w:i/>
        </w:rPr>
      </w:pPr>
      <w:r w:rsidRPr="00404734">
        <w:rPr>
          <w:rStyle w:val="Strong"/>
          <w:i/>
        </w:rPr>
        <w:t>Izvori za povijest Istočne Hrvatske (IPIH) </w:t>
      </w:r>
      <w:r w:rsidRPr="00404734">
        <w:rPr>
          <w:i/>
        </w:rPr>
        <w:t> </w:t>
      </w:r>
    </w:p>
    <w:p w14:paraId="729B02B3" w14:textId="77777777" w:rsidR="009022A4" w:rsidRPr="00E0326B" w:rsidRDefault="009022A4" w:rsidP="009022A4">
      <w:pPr>
        <w:pStyle w:val="NormalWeb"/>
      </w:pPr>
      <w:r w:rsidRPr="00E0326B">
        <w:t>Objavljivanje arhivskog gradiva jedan je od temeljnih poslova povjesničarske struke. Stoga i za područje Slavonije, Srijema i Baranje postoji određeni korpus objavljene građe. Međutim, izuzev izvora za najstarija razdoblja (do 1399.), objavljivanje ovisi o afinitetu pojedinog istraživača ili imaoca fonda, te su takva izdanja u pravilu lokalna i vrlo specifična. Ovim se projektom nastoji ublažiti glavni problem dosadašnjeg izdavanja izvora za povijest Slavonije, Srijema i Baranje, te ubuduće sustavno i koordinirano pokriti razna subregionalna područja i teme.  </w:t>
      </w:r>
    </w:p>
    <w:p w14:paraId="3FC37BB2" w14:textId="77777777" w:rsidR="009022A4" w:rsidRPr="00E0326B" w:rsidRDefault="009022A4" w:rsidP="009022A4">
      <w:pPr>
        <w:pStyle w:val="NormalWeb"/>
      </w:pPr>
      <w:r w:rsidRPr="00E0326B">
        <w:t xml:space="preserve">Prednost: za razliku od jednostavne digitalizacije (koju mogu provoditi samo arhivi), ovdje stručnjaci transkribiraju i u nekim slučajevima prevode neke od temeljnih dokumenata i tako ih čine pristupačnima široj publici. Naime, povijesni dokumenti na našem prostoru pisani su </w:t>
      </w:r>
      <w:r w:rsidRPr="00E0326B">
        <w:lastRenderedPageBreak/>
        <w:t>raznim jezicima (latinskim, starim oblicima njemačkog, mađarskog, češkog, slovačkog, turskog, hrvatskog) i pismima, razumljivima samo specijaliziranim stručnjacima. Stoga je stručna obrada izvora nužna za njihovu širu dostupnost.  </w:t>
      </w:r>
    </w:p>
    <w:p w14:paraId="496D4071" w14:textId="77777777" w:rsidR="009022A4" w:rsidRPr="00E0326B" w:rsidRDefault="009022A4" w:rsidP="009022A4">
      <w:pPr>
        <w:pStyle w:val="NormalWeb"/>
      </w:pPr>
      <w:r w:rsidRPr="00E0326B">
        <w:t>Istraživači na projektu grupirani su u manje skupine koje se međusobno dopunjuju i istražuju različite aspekte istog razdoblja, pri čemu se vodilo računa o maksimalnoj iskoristivosti pojedinačnih znanstvenih iskustava. </w:t>
      </w:r>
    </w:p>
    <w:p w14:paraId="7F4E14A6" w14:textId="77777777" w:rsidR="009022A4" w:rsidRPr="00E0326B" w:rsidRDefault="009022A4" w:rsidP="009022A4">
      <w:pPr>
        <w:pStyle w:val="NormalWeb"/>
      </w:pPr>
    </w:p>
    <w:p w14:paraId="717B3031" w14:textId="77777777" w:rsidR="009022A4" w:rsidRPr="00404734" w:rsidRDefault="009022A4" w:rsidP="009022A4">
      <w:pPr>
        <w:pStyle w:val="NormalWeb"/>
        <w:numPr>
          <w:ilvl w:val="0"/>
          <w:numId w:val="3"/>
        </w:numPr>
        <w:rPr>
          <w:i/>
        </w:rPr>
      </w:pPr>
      <w:r w:rsidRPr="00404734">
        <w:rPr>
          <w:rStyle w:val="Strong"/>
          <w:i/>
        </w:rPr>
        <w:t>"Samo je promjena stalna": Razvoj i život hrvatskih gradova u 19. i 20. stoljeću (ŽIVGRAD) </w:t>
      </w:r>
      <w:r w:rsidRPr="00404734">
        <w:rPr>
          <w:i/>
        </w:rPr>
        <w:t> </w:t>
      </w:r>
    </w:p>
    <w:p w14:paraId="1DF4CCCD" w14:textId="77777777" w:rsidR="009022A4" w:rsidRPr="00E0326B" w:rsidRDefault="009022A4" w:rsidP="009022A4">
      <w:pPr>
        <w:pStyle w:val="NormalWeb"/>
      </w:pPr>
      <w:r w:rsidRPr="00E0326B">
        <w:t>Projekt se bavi različitim dimenzijama modernog i suvremenog grada u Hrvatskoj, njegovom specifičnom kulturom, gospodarstvom i infrastrukturom, urbanizmom i arhitekturom, njegovim stanovnicima i ključnim institucijama, u razdoblju od sredine 19. stoljeća do početka 21. stoljeća, promatrajući ove aspekte u dijakronijskom kontinuitetu.   </w:t>
      </w:r>
    </w:p>
    <w:p w14:paraId="536197D5" w14:textId="77777777" w:rsidR="009022A4" w:rsidRPr="00E0326B" w:rsidRDefault="009022A4" w:rsidP="009022A4">
      <w:pPr>
        <w:pStyle w:val="NormalWeb"/>
      </w:pPr>
      <w:r w:rsidRPr="00E0326B">
        <w:t>Kao takav, projekt je utemeljen u urbanoj humanistici, posebice povijesti, ali i srodnim historiografskim granama i drugim društveno-humanističkim disciplinama, okupljajući istraživački tim sa dva institutska znanstvena odjela (za modernu povijest i za suvremenu povijest) koji će istraživati svekoliki život hrvatskih gradova, promatrajući njegove bitne sastavnice i fenomene koje grad čine modernim i suvremenim. Umjesto enciklopedijskog uvida u razvoj gradova, projekt ima želju ukazati na razne mogućnosti urbane povijesti, od dijaloga s različitim disciplinama, preko analize konkretnih specifičnih tema od velikoj značaja za život hrvatskog grada kao što su izgradnja i razvoj institucija, mnogostruke infrastrukture u rasponu od prometne mreže do stanogradnje, od unikatnog ritma svakodnevnice do kulturnog, sportskog, društvenog i noćnog života grada u njegovom mnogovrsnim oblicima, kako na razini tematiziranih gradova tako i pojedinih manjih gradskih cjelina i četvrti. Kao takav, projekt je u suglasju sa strateškim programom znanstveno-istraživačkog rada Hrvatskog instituta za povijest kao i strateškim ciljevima provedbenog natječaja (podizanje znanstvene izvrsnosti, jačanje nacionalnog i pogotovo regionalnog identiteta, te društvene odgovornosti.)  </w:t>
      </w:r>
    </w:p>
    <w:p w14:paraId="620AAB88" w14:textId="77777777" w:rsidR="009022A4" w:rsidRPr="00E0326B" w:rsidRDefault="009022A4" w:rsidP="009022A4">
      <w:pPr>
        <w:pStyle w:val="NormalWeb"/>
      </w:pPr>
    </w:p>
    <w:p w14:paraId="4E63627D" w14:textId="75F9F147" w:rsidR="009022A4" w:rsidRPr="00B11A52" w:rsidRDefault="009022A4" w:rsidP="00B11A52">
      <w:pPr>
        <w:pStyle w:val="NormalWeb"/>
        <w:numPr>
          <w:ilvl w:val="0"/>
          <w:numId w:val="3"/>
        </w:numPr>
        <w:jc w:val="center"/>
        <w:rPr>
          <w:i/>
        </w:rPr>
      </w:pPr>
      <w:r w:rsidRPr="00B11A52">
        <w:rPr>
          <w:rStyle w:val="Strong"/>
          <w:i/>
        </w:rPr>
        <w:t>"Vlast to smo mi“: Društvene mreže i upravljačke strukture u hrvatskom novom vijeku”" (VTSM)</w:t>
      </w:r>
    </w:p>
    <w:p w14:paraId="55C62655" w14:textId="77777777" w:rsidR="009022A4" w:rsidRPr="00E0326B" w:rsidRDefault="009022A4" w:rsidP="009022A4">
      <w:pPr>
        <w:pStyle w:val="NormalWeb"/>
      </w:pPr>
      <w:r w:rsidRPr="00E0326B">
        <w:t xml:space="preserve">Projekt  predstavlja inovativno istraživanje društvenih i ostalih mreža vladajućih obitelji upravljačkih struktura urbanih sredina hrvatskog povijesnog prostora Banske Hrvatske, Vojne krajine i Mletačke Dalmacije u razdoblju od sredine 18. do sredine 19. stoljeća čime je postavljen temelj za metodološko-istraživački pristup praćenja višegeneracijskih trendova povezivanja i nasljeđivanja upravljačkih funkcija. Istraživanje obuhvaća proučavanje najznačajnih urbanih sredina poput Varaždina, Bjelovara, Senja, Rijeke, Gospića, Karlovca, Zadra, Šibenika, Skradina i Boke Kotorske, kao urbanih sredina koje su služile kao uporišna i refleksna točka na svoju bližu i dalju okolicu. Unutar navedenih urbanih sredina koristeći se relevantnom arhivskom građom (matične knjige, vojni popisi i sl.) obradit će se i istražiti kako su vlasti određenih urbanih sredina pomoću svojih društvenih mreža uspostavile i održavale vlast na lokalnoj i regionalnoj razini, postojanost "protobirokratskih” dinastija koje </w:t>
      </w:r>
      <w:r w:rsidRPr="00E0326B">
        <w:lastRenderedPageBreak/>
        <w:t>su generacijama „vladale” istim urbanim sredinama. Kroz navedenu prizmu proučavanja djelovanja službenih lokalnih upravljačkih “urbanih elita” istražiti će se i modaliteti realizacije politike centralnih vlasti na lokalnoj razini, odnosno kakve su uloge obiteljske i druge društvene veze i u kontekstu bliskih odnosa i nepotizma utjecale na karijere pojedinaca. Završna komparativna analiza istraživanih urbanih sredina, sukladno pratećim objavama rezultata u vidu radova, sudjelovanja na skupovima i održavanjima radionica, podjednako će doprinijeti boljem poznavanju navedene problematike znanstvenoj i široj javnosti. </w:t>
      </w:r>
    </w:p>
    <w:p w14:paraId="2DB96B50" w14:textId="77777777" w:rsidR="009022A4" w:rsidRPr="00E0326B" w:rsidRDefault="009022A4" w:rsidP="009022A4">
      <w:pPr>
        <w:pStyle w:val="NormalWeb"/>
      </w:pPr>
    </w:p>
    <w:p w14:paraId="3D56AD23" w14:textId="77777777" w:rsidR="009022A4" w:rsidRPr="00404734" w:rsidRDefault="009022A4" w:rsidP="009022A4">
      <w:pPr>
        <w:pStyle w:val="NormalWeb"/>
        <w:numPr>
          <w:ilvl w:val="0"/>
          <w:numId w:val="3"/>
        </w:numPr>
        <w:rPr>
          <w:i/>
        </w:rPr>
      </w:pPr>
      <w:r w:rsidRPr="00404734">
        <w:rPr>
          <w:rStyle w:val="Strong"/>
          <w:i/>
        </w:rPr>
        <w:t>Sanitarni kordon u Dalmaciji (18. i 19. stoljeće) (SANITAD)</w:t>
      </w:r>
      <w:r w:rsidRPr="00404734">
        <w:rPr>
          <w:i/>
        </w:rPr>
        <w:t> </w:t>
      </w:r>
    </w:p>
    <w:p w14:paraId="413CDFB9" w14:textId="77777777" w:rsidR="009022A4" w:rsidRDefault="009022A4" w:rsidP="009022A4">
      <w:pPr>
        <w:pStyle w:val="NormalWeb"/>
      </w:pPr>
      <w:r w:rsidRPr="00E0326B">
        <w:t>Jedan od bitnih aspekata uprave nad Dalmacijom ticao se brige oko zaštite zdravlja i života. Još tijekom 18. stoljeća mletačke su vlasti u Dalmaciji osmislile vlastitu protuepidemijsku politiku, koja se s početkom habsburške uprave nadopunjavala kroz nove znanstvene spoznaje, ali i kroz prethodna habsburška iskustava na granici s Osmanskim Carstvom. Cilj ovoga projekta je ispitati prilagodbu novih ideja i praksi koje su u Dalmaciju uvele habsburške vlasti radi očuvanja javnog zdravlja. Na temelju obuhvatnih arhivskih istraživanja u hrvatskim i inozemnim arhivima identificirat će se izvori bitni za istraživanje protuepidemijskih mjera u 18. i 19. stoljeću te će se utvrditi utjecaj mletačke i habsburške protuepidemijske politike na funkcioniranje sanitarnog kordona u Dalmaciji. Planirani rezultati projekta uključuju znanstvene radove u međunarodno priznatim publikacijama, sudjelovanje na domaćim i međunarodnim konferencijama, pripremu izvornog arhivskog gradiva za objavu, osmišljavanje i pripremu izložbe o sanitarnom kordonu u Dalmaciji te održavanje studentskih radionica. Time će rezultati istraživanja biti predstavljeni znanstvenoj ostaloj javnosti, a uključivanjem mladih znanstvenika u projekt potaknut će se daljnje istraživanje teme. U projekt će se uvesti komponenta digitalne humanistike što podrazumijeva prezentaciju istraživačkih rezultata putem digitalnih alata, kao i razmatranje metodoloških modela koji proizlaze iz takve prakse.</w:t>
      </w:r>
    </w:p>
    <w:p w14:paraId="682C531D" w14:textId="77777777" w:rsidR="009022A4" w:rsidRPr="00E0326B" w:rsidRDefault="009022A4" w:rsidP="009022A4">
      <w:pPr>
        <w:pStyle w:val="NormalWeb"/>
      </w:pPr>
    </w:p>
    <w:p w14:paraId="077D6BCF" w14:textId="77777777" w:rsidR="009022A4" w:rsidRPr="00404734" w:rsidRDefault="009022A4" w:rsidP="009022A4">
      <w:pPr>
        <w:pStyle w:val="NormalWeb"/>
        <w:numPr>
          <w:ilvl w:val="0"/>
          <w:numId w:val="3"/>
        </w:numPr>
        <w:rPr>
          <w:i/>
        </w:rPr>
      </w:pPr>
      <w:r w:rsidRPr="00404734">
        <w:rPr>
          <w:rStyle w:val="Strong"/>
          <w:i/>
        </w:rPr>
        <w:t>POLITIČKO OZRAČJE I REPRESIJA U HRVATSKOJ I JUGOSLAVIJI OD 1941. DO 1995. GODINE - SELEKTIVNA SJEĆANJA I INTERPRETACIJE (PoreHR) </w:t>
      </w:r>
      <w:r w:rsidRPr="00404734">
        <w:rPr>
          <w:i/>
        </w:rPr>
        <w:t> </w:t>
      </w:r>
    </w:p>
    <w:p w14:paraId="719DA9BB" w14:textId="77777777" w:rsidR="009022A4" w:rsidRPr="00E0326B" w:rsidRDefault="009022A4" w:rsidP="009022A4">
      <w:pPr>
        <w:pStyle w:val="NormalWeb"/>
      </w:pPr>
      <w:r w:rsidRPr="00E0326B">
        <w:t xml:space="preserve">Političko nasilje možda je i najbitnije obilježje povijesti Hrvatske od 1941. do 1995. Ratovi, Drugi svjetski, a potom i Domovinski rat razdoblja su u kojima je političko nasilje „normalna“ pojava, uobičajeni pratilac izvanrednih stanja. Političko nasilje u mirnodopskim državama nedvosmislen je pokazatelj nedemokratskih obilježja takvih društva. Oko socijalističke Jugoslavija razvidna je dvojba, jeli bila totalitarna ili po nekim tumačenjima „samo“ autoritarna država. Bez obzira na razlike u tumačenjima nesumnjivo je vlast bila nedemokratska, što znači da su u njoj bili dominantni oblici političkog nasilja nad neistomišljenicima, od čistog terora u poraću, do selektivne represije u desetljećima „liberalizacije“. Drugi svjetski rat uz to je zbog svog građanskog karaktera generirao i dugotrajne podjele u hrvatskom nacionalnom korpusu koje se i danas osjećaju i koje su dobrim dijelom i izvorišta različitih interpretacija i sjećanja na ta razdoblja, posebice Nezavisne Države Hrvatske i Socijalističke Republike Hrvatske/Socijalističke Federativne Republike Jugoslavije. Na žalost takvih tendencija nije pošteđeni ni historiografija, premda je poglavito ona pozvana da da nepristranu interpretaciju. Uostalom, to je i na tragu rezolucija </w:t>
      </w:r>
      <w:r w:rsidRPr="00E0326B">
        <w:lastRenderedPageBreak/>
        <w:t>Vijeća Europe o osudi totalitarizama i nedemokratskih režima koja se u Hrvatskoj također tumači iz ideoloških rovova. </w:t>
      </w:r>
    </w:p>
    <w:p w14:paraId="66657B4A" w14:textId="77777777" w:rsidR="009022A4" w:rsidRPr="00C6589E" w:rsidRDefault="009022A4" w:rsidP="002C5379">
      <w:pPr>
        <w:rPr>
          <w:rFonts w:ascii="Times New Roman" w:eastAsia="Times New Roman" w:hAnsi="Times New Roman" w:cs="Times New Roman"/>
          <w:color w:val="C00000"/>
          <w:kern w:val="0"/>
          <w:sz w:val="24"/>
          <w:szCs w:val="24"/>
          <w:lang w:eastAsia="hr-HR"/>
          <w14:ligatures w14:val="none"/>
        </w:rPr>
      </w:pPr>
    </w:p>
    <w:p w14:paraId="4C84171B" w14:textId="3C37A754" w:rsidR="003F752A" w:rsidRPr="006214C1" w:rsidRDefault="003F752A" w:rsidP="003F752A">
      <w:pPr>
        <w:pStyle w:val="NoSpacing"/>
        <w:rPr>
          <w:rFonts w:ascii="Times New Roman" w:hAnsi="Times New Roman" w:cs="Times New Roman"/>
          <w:b/>
          <w:i/>
          <w:sz w:val="24"/>
          <w:szCs w:val="24"/>
          <w:u w:val="single"/>
        </w:rPr>
      </w:pPr>
      <w:r w:rsidRPr="006214C1">
        <w:rPr>
          <w:rFonts w:ascii="Times New Roman" w:hAnsi="Times New Roman" w:cs="Times New Roman"/>
          <w:b/>
          <w:i/>
          <w:sz w:val="24"/>
          <w:szCs w:val="24"/>
          <w:highlight w:val="lightGray"/>
          <w:u w:val="single"/>
        </w:rPr>
        <w:t>Izvor 5.0. Pomoći iz državnog proračuna</w:t>
      </w:r>
      <w:r w:rsidR="006214C1" w:rsidRPr="006214C1">
        <w:rPr>
          <w:rFonts w:ascii="Times New Roman" w:hAnsi="Times New Roman" w:cs="Times New Roman"/>
          <w:b/>
          <w:i/>
          <w:sz w:val="24"/>
          <w:szCs w:val="24"/>
          <w:highlight w:val="lightGray"/>
          <w:u w:val="single"/>
        </w:rPr>
        <w:t xml:space="preserve"> kro</w:t>
      </w:r>
      <w:r w:rsidR="006214C1">
        <w:rPr>
          <w:rFonts w:ascii="Times New Roman" w:hAnsi="Times New Roman" w:cs="Times New Roman"/>
          <w:b/>
          <w:i/>
          <w:sz w:val="24"/>
          <w:szCs w:val="24"/>
          <w:highlight w:val="lightGray"/>
          <w:u w:val="single"/>
        </w:rPr>
        <w:t>z</w:t>
      </w:r>
      <w:r w:rsidR="006214C1" w:rsidRPr="006214C1">
        <w:rPr>
          <w:rFonts w:ascii="Times New Roman" w:hAnsi="Times New Roman" w:cs="Times New Roman"/>
          <w:b/>
          <w:i/>
          <w:sz w:val="24"/>
          <w:szCs w:val="24"/>
          <w:highlight w:val="lightGray"/>
          <w:u w:val="single"/>
        </w:rPr>
        <w:t xml:space="preserve"> opće prihode i primitke</w:t>
      </w:r>
    </w:p>
    <w:p w14:paraId="027741C7" w14:textId="77777777" w:rsidR="003F752A" w:rsidRPr="006214C1" w:rsidRDefault="003F752A" w:rsidP="003F752A">
      <w:pPr>
        <w:pStyle w:val="NoSpacing"/>
        <w:rPr>
          <w:rFonts w:ascii="Times New Roman" w:hAnsi="Times New Roman" w:cs="Times New Roman"/>
          <w:sz w:val="24"/>
          <w:szCs w:val="24"/>
        </w:rPr>
      </w:pPr>
    </w:p>
    <w:p w14:paraId="3423100A" w14:textId="2D466E27" w:rsidR="003F752A" w:rsidRPr="00AA4F76" w:rsidRDefault="003F752A" w:rsidP="003F752A">
      <w:pPr>
        <w:pStyle w:val="NoSpacing"/>
        <w:rPr>
          <w:rFonts w:ascii="Times New Roman" w:hAnsi="Times New Roman" w:cs="Times New Roman"/>
          <w:b/>
          <w:sz w:val="24"/>
          <w:szCs w:val="24"/>
          <w:u w:val="single"/>
        </w:rPr>
      </w:pPr>
      <w:r w:rsidRPr="00AA4F76">
        <w:rPr>
          <w:rFonts w:ascii="Times New Roman" w:hAnsi="Times New Roman" w:cs="Times New Roman"/>
          <w:b/>
          <w:sz w:val="24"/>
          <w:szCs w:val="24"/>
          <w:u w:val="single"/>
        </w:rPr>
        <w:t>A622151 Aktivnost: Programsko financiranje javnih Instituta</w:t>
      </w:r>
      <w:r w:rsidR="006214C1" w:rsidRPr="00AA4F76">
        <w:rPr>
          <w:rFonts w:ascii="Times New Roman" w:hAnsi="Times New Roman" w:cs="Times New Roman"/>
          <w:b/>
          <w:sz w:val="24"/>
          <w:szCs w:val="24"/>
          <w:u w:val="single"/>
        </w:rPr>
        <w:t xml:space="preserve"> </w:t>
      </w:r>
      <w:r w:rsidRPr="00AA4F76">
        <w:rPr>
          <w:rFonts w:ascii="Times New Roman" w:hAnsi="Times New Roman" w:cs="Times New Roman"/>
          <w:b/>
          <w:sz w:val="24"/>
          <w:szCs w:val="24"/>
          <w:u w:val="single"/>
        </w:rPr>
        <w:t>-</w:t>
      </w:r>
      <w:r w:rsidR="006214C1" w:rsidRPr="00AA4F76">
        <w:rPr>
          <w:rFonts w:ascii="Times New Roman" w:hAnsi="Times New Roman" w:cs="Times New Roman"/>
          <w:b/>
          <w:sz w:val="24"/>
          <w:szCs w:val="24"/>
          <w:u w:val="single"/>
        </w:rPr>
        <w:t xml:space="preserve"> </w:t>
      </w:r>
      <w:r w:rsidRPr="00AA4F76">
        <w:rPr>
          <w:rFonts w:ascii="Times New Roman" w:hAnsi="Times New Roman" w:cs="Times New Roman"/>
          <w:b/>
          <w:sz w:val="24"/>
          <w:szCs w:val="24"/>
          <w:u w:val="single"/>
        </w:rPr>
        <w:t>iz evidencijskih prihoda</w:t>
      </w:r>
    </w:p>
    <w:p w14:paraId="402B1193" w14:textId="77777777" w:rsidR="003F752A" w:rsidRPr="00AA4F76" w:rsidRDefault="003F752A" w:rsidP="003F752A">
      <w:pPr>
        <w:pStyle w:val="NoSpacing"/>
        <w:rPr>
          <w:rFonts w:ascii="Times New Roman" w:hAnsi="Times New Roman" w:cs="Times New Roman"/>
          <w:sz w:val="24"/>
          <w:szCs w:val="24"/>
        </w:rPr>
      </w:pPr>
    </w:p>
    <w:p w14:paraId="4F4DF8E3" w14:textId="5D7BEC93" w:rsidR="003F752A" w:rsidRPr="00AA4F76" w:rsidRDefault="003F752A" w:rsidP="003F752A">
      <w:pPr>
        <w:spacing w:after="0" w:line="240" w:lineRule="auto"/>
        <w:rPr>
          <w:rFonts w:ascii="Times New Roman" w:eastAsia="Times New Roman" w:hAnsi="Times New Roman" w:cs="Times New Roman"/>
          <w:kern w:val="0"/>
          <w:sz w:val="24"/>
          <w:szCs w:val="24"/>
          <w:lang w:eastAsia="hr-HR"/>
          <w14:ligatures w14:val="none"/>
        </w:rPr>
      </w:pPr>
      <w:r w:rsidRPr="00AA4F76">
        <w:rPr>
          <w:rFonts w:ascii="Times New Roman" w:eastAsia="Times New Roman" w:hAnsi="Times New Roman" w:cs="Times New Roman"/>
          <w:bCs/>
          <w:kern w:val="0"/>
          <w:sz w:val="24"/>
          <w:szCs w:val="24"/>
          <w:lang w:eastAsia="hr-HR"/>
          <w14:ligatures w14:val="none"/>
        </w:rPr>
        <w:t>3111</w:t>
      </w:r>
      <w:r w:rsidRPr="00AA4F76">
        <w:rPr>
          <w:rFonts w:ascii="Times New Roman" w:eastAsia="Times New Roman" w:hAnsi="Times New Roman" w:cs="Times New Roman"/>
          <w:b/>
          <w:bCs/>
          <w:kern w:val="0"/>
          <w:sz w:val="24"/>
          <w:szCs w:val="24"/>
          <w:lang w:eastAsia="hr-HR"/>
          <w14:ligatures w14:val="none"/>
        </w:rPr>
        <w:t xml:space="preserve"> -</w:t>
      </w:r>
      <w:r w:rsidR="000E04A4" w:rsidRPr="00AA4F76">
        <w:rPr>
          <w:rFonts w:ascii="Times New Roman" w:eastAsia="Times New Roman" w:hAnsi="Times New Roman" w:cs="Times New Roman"/>
          <w:b/>
          <w:bCs/>
          <w:kern w:val="0"/>
          <w:sz w:val="24"/>
          <w:szCs w:val="24"/>
          <w:lang w:eastAsia="hr-HR"/>
          <w14:ligatures w14:val="none"/>
        </w:rPr>
        <w:t xml:space="preserve"> </w:t>
      </w:r>
      <w:r w:rsidR="000E04A4" w:rsidRPr="00AA4F76">
        <w:rPr>
          <w:rFonts w:ascii="Times New Roman" w:eastAsia="Times New Roman" w:hAnsi="Times New Roman" w:cs="Times New Roman"/>
          <w:kern w:val="0"/>
          <w:sz w:val="24"/>
          <w:szCs w:val="24"/>
          <w:lang w:eastAsia="hr-HR"/>
          <w14:ligatures w14:val="none"/>
        </w:rPr>
        <w:t>Troškovi bruto plaća i isplata zaposlenih veći su u odnosu na planirane rashode u projekciji financijskog plana za period od I. – VI. 2026. godine</w:t>
      </w:r>
      <w:r w:rsidR="00AA4F76" w:rsidRPr="00AA4F76">
        <w:rPr>
          <w:rFonts w:ascii="Times New Roman" w:eastAsia="Times New Roman" w:hAnsi="Times New Roman" w:cs="Times New Roman"/>
          <w:kern w:val="0"/>
          <w:sz w:val="24"/>
          <w:szCs w:val="24"/>
          <w:lang w:eastAsia="hr-HR"/>
          <w14:ligatures w14:val="none"/>
        </w:rPr>
        <w:t>, a odnose se na troškove isplate plaća za dvije više asistentice na Hrzz projektu Light, voditeljice dr. sc. Shek.</w:t>
      </w:r>
    </w:p>
    <w:p w14:paraId="0C07D7B6" w14:textId="77777777" w:rsidR="00262433" w:rsidRPr="00AA4F76" w:rsidRDefault="00262433" w:rsidP="003F752A">
      <w:pPr>
        <w:spacing w:after="0" w:line="240" w:lineRule="auto"/>
        <w:rPr>
          <w:rFonts w:ascii="Times New Roman" w:eastAsia="Times New Roman" w:hAnsi="Times New Roman" w:cs="Times New Roman"/>
          <w:bCs/>
          <w:kern w:val="0"/>
          <w:sz w:val="24"/>
          <w:szCs w:val="24"/>
          <w:lang w:eastAsia="hr-HR"/>
          <w14:ligatures w14:val="none"/>
        </w:rPr>
      </w:pPr>
    </w:p>
    <w:p w14:paraId="7D51F70D" w14:textId="141482AA" w:rsidR="003F752A" w:rsidRPr="00AA4F76" w:rsidRDefault="00262433" w:rsidP="003F752A">
      <w:pPr>
        <w:spacing w:after="0" w:line="240" w:lineRule="auto"/>
        <w:rPr>
          <w:rFonts w:ascii="Times New Roman" w:eastAsia="Times New Roman" w:hAnsi="Times New Roman" w:cs="Times New Roman"/>
          <w:kern w:val="0"/>
          <w:sz w:val="24"/>
          <w:szCs w:val="24"/>
          <w:lang w:eastAsia="hr-HR"/>
          <w14:ligatures w14:val="none"/>
        </w:rPr>
      </w:pPr>
      <w:r w:rsidRPr="00AA4F76">
        <w:rPr>
          <w:rFonts w:ascii="Times New Roman" w:eastAsia="Times New Roman" w:hAnsi="Times New Roman" w:cs="Times New Roman"/>
          <w:kern w:val="0"/>
          <w:sz w:val="24"/>
          <w:szCs w:val="24"/>
          <w:lang w:eastAsia="hr-HR"/>
          <w14:ligatures w14:val="none"/>
        </w:rPr>
        <w:t>3121 - Troškovi ostalih rashoda za zaposlene veći su u odnosu na planirane rashode u projekciji financijskog plana za period od I. – VI. 2026. godine</w:t>
      </w:r>
      <w:r w:rsidR="00AA4F76" w:rsidRPr="00AA4F76">
        <w:rPr>
          <w:rFonts w:ascii="Times New Roman" w:eastAsia="Times New Roman" w:hAnsi="Times New Roman" w:cs="Times New Roman"/>
          <w:kern w:val="0"/>
          <w:sz w:val="24"/>
          <w:szCs w:val="24"/>
          <w:lang w:eastAsia="hr-HR"/>
          <w14:ligatures w14:val="none"/>
        </w:rPr>
        <w:t>, iz razloga jer se financiraju materijalni rashodi dvije asistentice na hrzz projektu voditeljice dr. sc. Shek.</w:t>
      </w:r>
    </w:p>
    <w:p w14:paraId="6D1B0E1D" w14:textId="77777777" w:rsidR="00262433" w:rsidRPr="00AA4F76" w:rsidRDefault="00262433" w:rsidP="003F752A">
      <w:pPr>
        <w:spacing w:after="0" w:line="240" w:lineRule="auto"/>
        <w:rPr>
          <w:rFonts w:ascii="Times New Roman" w:eastAsia="Times New Roman" w:hAnsi="Times New Roman" w:cs="Times New Roman"/>
          <w:kern w:val="0"/>
          <w:sz w:val="24"/>
          <w:szCs w:val="24"/>
          <w:lang w:eastAsia="hr-HR"/>
          <w14:ligatures w14:val="none"/>
        </w:rPr>
      </w:pPr>
    </w:p>
    <w:p w14:paraId="15B32185" w14:textId="5B7DDAAF" w:rsidR="00262433" w:rsidRDefault="00262433" w:rsidP="003F752A">
      <w:pPr>
        <w:spacing w:after="0" w:line="240" w:lineRule="auto"/>
        <w:rPr>
          <w:rFonts w:ascii="Times New Roman" w:eastAsia="Times New Roman" w:hAnsi="Times New Roman" w:cs="Times New Roman"/>
          <w:kern w:val="0"/>
          <w:sz w:val="24"/>
          <w:szCs w:val="24"/>
          <w:lang w:eastAsia="hr-HR"/>
          <w14:ligatures w14:val="none"/>
        </w:rPr>
      </w:pPr>
      <w:r w:rsidRPr="00AA4F76">
        <w:rPr>
          <w:rFonts w:ascii="Times New Roman" w:eastAsia="Times New Roman" w:hAnsi="Times New Roman" w:cs="Times New Roman"/>
          <w:kern w:val="0"/>
          <w:sz w:val="24"/>
          <w:szCs w:val="24"/>
          <w:lang w:eastAsia="hr-HR"/>
          <w14:ligatures w14:val="none"/>
        </w:rPr>
        <w:t>321</w:t>
      </w:r>
      <w:r w:rsidR="00EF38EC" w:rsidRPr="00AA4F76">
        <w:rPr>
          <w:rFonts w:ascii="Times New Roman" w:eastAsia="Times New Roman" w:hAnsi="Times New Roman" w:cs="Times New Roman"/>
          <w:kern w:val="0"/>
          <w:sz w:val="24"/>
          <w:szCs w:val="24"/>
          <w:lang w:eastAsia="hr-HR"/>
          <w14:ligatures w14:val="none"/>
        </w:rPr>
        <w:t>1 - Troškovi službenih putovanja</w:t>
      </w:r>
      <w:r w:rsidR="00AA4F76" w:rsidRPr="00AA4F76">
        <w:rPr>
          <w:rFonts w:ascii="Times New Roman" w:eastAsia="Times New Roman" w:hAnsi="Times New Roman" w:cs="Times New Roman"/>
          <w:kern w:val="0"/>
          <w:sz w:val="24"/>
          <w:szCs w:val="24"/>
          <w:lang w:eastAsia="hr-HR"/>
          <w14:ligatures w14:val="none"/>
        </w:rPr>
        <w:t xml:space="preserve"> su</w:t>
      </w:r>
      <w:r w:rsidR="00EF38EC" w:rsidRPr="00AA4F76">
        <w:rPr>
          <w:rFonts w:ascii="Times New Roman" w:eastAsia="Times New Roman" w:hAnsi="Times New Roman" w:cs="Times New Roman"/>
          <w:kern w:val="0"/>
          <w:sz w:val="24"/>
          <w:szCs w:val="24"/>
          <w:lang w:eastAsia="hr-HR"/>
          <w14:ligatures w14:val="none"/>
        </w:rPr>
        <w:t xml:space="preserve"> manji u odnosu na planirane rashode unutar projekcije financijskog plana za period od I</w:t>
      </w:r>
      <w:r w:rsidR="00AA4F76" w:rsidRPr="00AA4F76">
        <w:rPr>
          <w:rFonts w:ascii="Times New Roman" w:eastAsia="Times New Roman" w:hAnsi="Times New Roman" w:cs="Times New Roman"/>
          <w:kern w:val="0"/>
          <w:sz w:val="24"/>
          <w:szCs w:val="24"/>
          <w:lang w:eastAsia="hr-HR"/>
          <w14:ligatures w14:val="none"/>
        </w:rPr>
        <w:t>.</w:t>
      </w:r>
      <w:r w:rsidR="00EF38EC" w:rsidRPr="00AA4F76">
        <w:rPr>
          <w:rFonts w:ascii="Times New Roman" w:eastAsia="Times New Roman" w:hAnsi="Times New Roman" w:cs="Times New Roman"/>
          <w:kern w:val="0"/>
          <w:sz w:val="24"/>
          <w:szCs w:val="24"/>
          <w:lang w:eastAsia="hr-HR"/>
          <w14:ligatures w14:val="none"/>
        </w:rPr>
        <w:t xml:space="preserve"> – VI. 2026. godine, a odnose se na troškove putovanja u sklopu provedbe projektnih </w:t>
      </w:r>
      <w:r w:rsidR="00AA4F76" w:rsidRPr="00AA4F76">
        <w:rPr>
          <w:rFonts w:ascii="Times New Roman" w:eastAsia="Times New Roman" w:hAnsi="Times New Roman" w:cs="Times New Roman"/>
          <w:kern w:val="0"/>
          <w:sz w:val="24"/>
          <w:szCs w:val="24"/>
          <w:lang w:eastAsia="hr-HR"/>
          <w14:ligatures w14:val="none"/>
        </w:rPr>
        <w:t xml:space="preserve">aktivnosti dva </w:t>
      </w:r>
      <w:r w:rsidR="00EF38EC" w:rsidRPr="00AA4F76">
        <w:rPr>
          <w:rFonts w:ascii="Times New Roman" w:eastAsia="Times New Roman" w:hAnsi="Times New Roman" w:cs="Times New Roman"/>
          <w:kern w:val="0"/>
          <w:sz w:val="24"/>
          <w:szCs w:val="24"/>
          <w:lang w:eastAsia="hr-HR"/>
          <w14:ligatures w14:val="none"/>
        </w:rPr>
        <w:t>projekta Hrvatske zaklade za znanost.</w:t>
      </w:r>
    </w:p>
    <w:p w14:paraId="063B5DC5" w14:textId="2E88FB26" w:rsidR="00AA4F76" w:rsidRDefault="00AA4F76" w:rsidP="003F752A">
      <w:pPr>
        <w:spacing w:after="0" w:line="240" w:lineRule="auto"/>
        <w:rPr>
          <w:rFonts w:ascii="Times New Roman" w:eastAsia="Times New Roman" w:hAnsi="Times New Roman" w:cs="Times New Roman"/>
          <w:kern w:val="0"/>
          <w:sz w:val="24"/>
          <w:szCs w:val="24"/>
          <w:lang w:eastAsia="hr-HR"/>
          <w14:ligatures w14:val="none"/>
        </w:rPr>
      </w:pPr>
    </w:p>
    <w:p w14:paraId="5817BD91" w14:textId="145E317A" w:rsidR="00AA4F76" w:rsidRDefault="00AA4F76" w:rsidP="003F752A">
      <w:pPr>
        <w:spacing w:after="0" w:line="240" w:lineRule="auto"/>
        <w:rPr>
          <w:rFonts w:ascii="Times New Roman" w:eastAsia="Times New Roman" w:hAnsi="Times New Roman" w:cs="Times New Roman"/>
          <w:kern w:val="0"/>
          <w:sz w:val="24"/>
          <w:szCs w:val="24"/>
          <w:lang w:eastAsia="hr-HR"/>
          <w14:ligatures w14:val="none"/>
        </w:rPr>
      </w:pPr>
      <w:r>
        <w:rPr>
          <w:rFonts w:ascii="Times New Roman" w:eastAsia="Times New Roman" w:hAnsi="Times New Roman" w:cs="Times New Roman"/>
          <w:kern w:val="0"/>
          <w:sz w:val="24"/>
          <w:szCs w:val="24"/>
          <w:lang w:eastAsia="hr-HR"/>
          <w14:ligatures w14:val="none"/>
        </w:rPr>
        <w:t>4221 – Uredska oprema i namještaj – rashodi nisu planirani unutar projekcije financijskog plana za period od I. – VI. 2026. godine, zbog nabave uredske opreme za potrebe projektnih aktivnosti dvaju projekata Hrvatske zaklade za znanost.</w:t>
      </w:r>
    </w:p>
    <w:p w14:paraId="7C9CCF76" w14:textId="26CFE046" w:rsidR="00BB5837" w:rsidRDefault="00BB5837" w:rsidP="003F752A">
      <w:pPr>
        <w:spacing w:after="0" w:line="240" w:lineRule="auto"/>
        <w:rPr>
          <w:rFonts w:ascii="Times New Roman" w:eastAsia="Times New Roman" w:hAnsi="Times New Roman" w:cs="Times New Roman"/>
          <w:kern w:val="0"/>
          <w:sz w:val="24"/>
          <w:szCs w:val="24"/>
          <w:lang w:eastAsia="hr-HR"/>
          <w14:ligatures w14:val="none"/>
        </w:rPr>
      </w:pPr>
    </w:p>
    <w:p w14:paraId="77CB4980" w14:textId="756B0CE9" w:rsidR="00BB5837" w:rsidRPr="00B545ED" w:rsidRDefault="00BB5837" w:rsidP="00BB5837">
      <w:pPr>
        <w:pStyle w:val="ListParagraph"/>
        <w:ind w:left="0"/>
        <w:jc w:val="both"/>
        <w:rPr>
          <w:rFonts w:ascii="Times New Roman" w:eastAsia="Times New Roman" w:hAnsi="Times New Roman" w:cs="Times New Roman"/>
          <w:kern w:val="0"/>
          <w:sz w:val="24"/>
          <w:szCs w:val="24"/>
          <w:lang w:eastAsia="hr-HR"/>
          <w14:ligatures w14:val="none"/>
        </w:rPr>
      </w:pPr>
      <w:r w:rsidRPr="00B545ED">
        <w:rPr>
          <w:rFonts w:ascii="Times New Roman" w:eastAsia="Times New Roman" w:hAnsi="Times New Roman" w:cs="Times New Roman"/>
          <w:kern w:val="0"/>
          <w:sz w:val="24"/>
          <w:szCs w:val="24"/>
          <w:lang w:eastAsia="hr-HR"/>
          <w14:ligatures w14:val="none"/>
        </w:rPr>
        <w:t>Ukupni rashodi unutar Izvora 5.0. - Pomoći iz državnog proračuna kroz opće prihode i primitke su prema izvršenjima veći za 24,63 % u odnosu na planirane rashode u projekciji financijskog plana za period od I. – VI. 202</w:t>
      </w:r>
      <w:r w:rsidR="00B545ED" w:rsidRPr="00B545ED">
        <w:rPr>
          <w:rFonts w:ascii="Times New Roman" w:eastAsia="Times New Roman" w:hAnsi="Times New Roman" w:cs="Times New Roman"/>
          <w:kern w:val="0"/>
          <w:sz w:val="24"/>
          <w:szCs w:val="24"/>
          <w:lang w:eastAsia="hr-HR"/>
          <w14:ligatures w14:val="none"/>
        </w:rPr>
        <w:t>6</w:t>
      </w:r>
      <w:r w:rsidRPr="00B545ED">
        <w:rPr>
          <w:rFonts w:ascii="Times New Roman" w:eastAsia="Times New Roman" w:hAnsi="Times New Roman" w:cs="Times New Roman"/>
          <w:kern w:val="0"/>
          <w:sz w:val="24"/>
          <w:szCs w:val="24"/>
          <w:lang w:eastAsia="hr-HR"/>
          <w14:ligatures w14:val="none"/>
        </w:rPr>
        <w:t xml:space="preserve">. godine; sukladno danim limitima. Isti se odnose na materijalne troškove i troškove nabavke knjiga, računalne opreme za provedbu projektnih aktivnosti financiranih od strane Hrvatske zaklade za znanost, te </w:t>
      </w:r>
      <w:r w:rsidR="00B545ED" w:rsidRPr="00B545ED">
        <w:rPr>
          <w:rFonts w:ascii="Times New Roman" w:eastAsia="Times New Roman" w:hAnsi="Times New Roman" w:cs="Times New Roman"/>
          <w:kern w:val="0"/>
          <w:sz w:val="24"/>
          <w:szCs w:val="24"/>
          <w:lang w:eastAsia="hr-HR"/>
          <w14:ligatures w14:val="none"/>
        </w:rPr>
        <w:t>isplati</w:t>
      </w:r>
      <w:r w:rsidRPr="00B545ED">
        <w:rPr>
          <w:rFonts w:ascii="Times New Roman" w:eastAsia="Times New Roman" w:hAnsi="Times New Roman" w:cs="Times New Roman"/>
          <w:kern w:val="0"/>
          <w:sz w:val="24"/>
          <w:szCs w:val="24"/>
          <w:lang w:eastAsia="hr-HR"/>
          <w14:ligatures w14:val="none"/>
        </w:rPr>
        <w:t xml:space="preserve"> </w:t>
      </w:r>
      <w:r w:rsidR="00B545ED" w:rsidRPr="00B545ED">
        <w:rPr>
          <w:rFonts w:ascii="Times New Roman" w:eastAsia="Times New Roman" w:hAnsi="Times New Roman" w:cs="Times New Roman"/>
          <w:kern w:val="0"/>
          <w:sz w:val="24"/>
          <w:szCs w:val="24"/>
          <w:lang w:eastAsia="hr-HR"/>
          <w14:ligatures w14:val="none"/>
        </w:rPr>
        <w:t>redovnih plaća i materijalnih prava dvije više asistentice na projektu.</w:t>
      </w:r>
    </w:p>
    <w:p w14:paraId="7748D540" w14:textId="4029FF92" w:rsidR="006214C1" w:rsidRDefault="006214C1" w:rsidP="003F752A">
      <w:pPr>
        <w:spacing w:after="0" w:line="240" w:lineRule="auto"/>
        <w:rPr>
          <w:rFonts w:ascii="Times New Roman" w:eastAsia="Times New Roman" w:hAnsi="Times New Roman" w:cs="Times New Roman"/>
          <w:bCs/>
          <w:color w:val="C00000"/>
          <w:kern w:val="0"/>
          <w:sz w:val="24"/>
          <w:szCs w:val="24"/>
          <w:lang w:eastAsia="hr-HR"/>
          <w14:ligatures w14:val="none"/>
        </w:rPr>
      </w:pPr>
    </w:p>
    <w:p w14:paraId="54B8AB3F" w14:textId="45683213" w:rsidR="006214C1" w:rsidRPr="00B545ED" w:rsidRDefault="006214C1" w:rsidP="006214C1">
      <w:pPr>
        <w:pStyle w:val="NoSpacing"/>
        <w:rPr>
          <w:rFonts w:ascii="Times New Roman" w:eastAsia="Times New Roman" w:hAnsi="Times New Roman" w:cs="Times New Roman"/>
          <w:i/>
          <w:kern w:val="0"/>
          <w:sz w:val="24"/>
          <w:szCs w:val="24"/>
          <w:u w:val="single"/>
          <w:lang w:eastAsia="hr-HR"/>
          <w14:ligatures w14:val="none"/>
        </w:rPr>
      </w:pPr>
      <w:r w:rsidRPr="00B545ED">
        <w:rPr>
          <w:rFonts w:ascii="Times New Roman" w:eastAsia="Times New Roman" w:hAnsi="Times New Roman" w:cs="Times New Roman"/>
          <w:i/>
          <w:kern w:val="0"/>
          <w:sz w:val="24"/>
          <w:szCs w:val="24"/>
          <w:u w:val="single"/>
          <w:lang w:eastAsia="hr-HR"/>
          <w14:ligatures w14:val="none"/>
        </w:rPr>
        <w:t>Ciljevi i pokazatelji uspješnosti realizacije programa Aktivnosti A622151:</w:t>
      </w:r>
      <w:r w:rsidRPr="00B545ED">
        <w:rPr>
          <w:rFonts w:ascii="Times New Roman" w:hAnsi="Times New Roman" w:cs="Times New Roman"/>
          <w:i/>
          <w:sz w:val="24"/>
          <w:szCs w:val="24"/>
          <w:u w:val="single"/>
          <w:lang w:eastAsia="hr-HR"/>
        </w:rPr>
        <w:t xml:space="preserve"> Programsko financiranje javnih instituta - iz evidencijskih prihoda</w:t>
      </w:r>
      <w:r w:rsidRPr="00B545ED">
        <w:rPr>
          <w:rFonts w:ascii="Times New Roman" w:eastAsia="Times New Roman" w:hAnsi="Times New Roman" w:cs="Times New Roman"/>
          <w:i/>
          <w:kern w:val="0"/>
          <w:sz w:val="24"/>
          <w:szCs w:val="24"/>
          <w:u w:val="single"/>
          <w:lang w:eastAsia="hr-HR"/>
          <w14:ligatures w14:val="none"/>
        </w:rPr>
        <w:t xml:space="preserve"> u 2026. godini: </w:t>
      </w:r>
    </w:p>
    <w:p w14:paraId="4B8E600F" w14:textId="77777777" w:rsidR="006214C1" w:rsidRPr="00B545ED" w:rsidRDefault="006214C1" w:rsidP="006214C1">
      <w:pPr>
        <w:pStyle w:val="NoSpacing"/>
        <w:rPr>
          <w:rFonts w:ascii="Times New Roman" w:eastAsia="Times New Roman" w:hAnsi="Times New Roman" w:cs="Times New Roman"/>
          <w:i/>
          <w:kern w:val="0"/>
          <w:sz w:val="24"/>
          <w:szCs w:val="24"/>
          <w:u w:val="single"/>
          <w:lang w:eastAsia="hr-HR"/>
          <w14:ligatures w14:val="none"/>
        </w:rPr>
      </w:pPr>
    </w:p>
    <w:p w14:paraId="51FF568E" w14:textId="2FD22AAD" w:rsidR="006214C1" w:rsidRPr="006214C1" w:rsidRDefault="006214C1" w:rsidP="006214C1">
      <w:pPr>
        <w:suppressAutoHyphens w:val="0"/>
        <w:spacing w:line="240" w:lineRule="auto"/>
        <w:rPr>
          <w:rFonts w:ascii="Times New Roman" w:eastAsia="Times New Roman" w:hAnsi="Times New Roman" w:cs="Times New Roman"/>
          <w:kern w:val="0"/>
          <w:sz w:val="24"/>
          <w:szCs w:val="24"/>
          <w:lang w:eastAsia="hr-HR"/>
          <w14:ligatures w14:val="none"/>
        </w:rPr>
      </w:pPr>
      <w:r w:rsidRPr="00A87FB0">
        <w:rPr>
          <w:rFonts w:ascii="Times New Roman" w:eastAsia="Times New Roman" w:hAnsi="Times New Roman" w:cs="Times New Roman"/>
          <w:kern w:val="0"/>
          <w:sz w:val="24"/>
          <w:szCs w:val="24"/>
          <w:lang w:eastAsia="hr-HR"/>
          <w14:ligatures w14:val="none"/>
        </w:rPr>
        <w:t xml:space="preserve">Cilj(evi) ove aktivnosti u uskoj je svezi s misijom i vizijom Instituta, a ostvaruje se kroz ugovornu suradnju s Hrvatskom zakladom za znanost. Unutar svakog od ugovorenih projekata financirane su različite aktivnosti (sadržano u gornjem opisu). Cilj programske djelatnosti Instituta poklapa se s njegovom vizijom i misijom – istraživanje povijesti Hrvata. Materijalni troškovi tih istraživanja uključuju podmirivanje komunalnih računa, te računa za održavanje radnih prostora i sredstava rada. </w:t>
      </w:r>
      <w:r w:rsidRPr="00A87FB0">
        <w:rPr>
          <w:rFonts w:ascii="Times New Roman" w:hAnsi="Times New Roman" w:cs="Times New Roman"/>
          <w:color w:val="111111"/>
          <w:sz w:val="24"/>
          <w:szCs w:val="24"/>
          <w:shd w:val="clear" w:color="auto" w:fill="FFFFFF"/>
        </w:rPr>
        <w:t>HRZZ projekt dr. sc. Shek Teodora “Između znanja i neznanja: C</w:t>
      </w:r>
      <w:r w:rsidRPr="00A87FB0">
        <w:rPr>
          <w:rFonts w:ascii="Times New Roman" w:hAnsi="Times New Roman" w:cs="Times New Roman"/>
          <w:color w:val="333333"/>
          <w:sz w:val="24"/>
          <w:szCs w:val="24"/>
          <w:shd w:val="clear" w:color="auto" w:fill="FFFFFF"/>
        </w:rPr>
        <w:t xml:space="preserve">ilj projekta je mapirati i identificirati obilježja i geografiju prosvjetiteljstva kao intelektualnog pokreta i kulturnog procesa koji je obilježio moderno doba u kontekstu hrvatskih zemalja u „dugom“ 18. stoljeću. Prosvjetiteljstvo i njegovo nasljeđe kao predmet istraživanja uvelike su prisutni u svjetskoj historiografiji, međutim u hrvatskim okvirima to je potpuno zanemarena tema i ovim projektom po prvi će puta doći u istraživački fokus. Istraživači će interdisciplinarno na temelju odabranih studija slučajeva tijekom tri godine analizirati dosadašnje interpretacije i definicije prosvjetiteljstva u hrvatskoj tradiciji, učiniti vidljivima odabrane aktere prosvjetiteljstva i njihovu transnacionalnu </w:t>
      </w:r>
      <w:r w:rsidRPr="00A87FB0">
        <w:rPr>
          <w:rFonts w:ascii="Times New Roman" w:hAnsi="Times New Roman" w:cs="Times New Roman"/>
          <w:color w:val="333333"/>
          <w:sz w:val="24"/>
          <w:szCs w:val="24"/>
          <w:shd w:val="clear" w:color="auto" w:fill="FFFFFF"/>
        </w:rPr>
        <w:lastRenderedPageBreak/>
        <w:t>umreženost te odabrati karakteristične izvorne tekstove koji će služiti kao polazište za buduća istraživanja. Istraživačka područja obuhvaćat će teme „katoličko prosvjetiteljstvo“, „cirkulacija prosvjetiteljskog znanja“ i „prosvjetiteljstvo i revolucija“. Projekt će rezultirati digitalnom antologijom tekstova vezanih uz prosvjetiteljstvo u hrvatskim zemljama.</w:t>
      </w:r>
      <w:r w:rsidRPr="00A87FB0">
        <w:rPr>
          <w:rFonts w:ascii="Times New Roman" w:hAnsi="Times New Roman" w:cs="Times New Roman"/>
          <w:color w:val="111111"/>
          <w:sz w:val="24"/>
          <w:szCs w:val="24"/>
          <w:shd w:val="clear" w:color="auto" w:fill="FFFFFF"/>
        </w:rPr>
        <w:t xml:space="preserve"> Ciljevi plana za poticanje mobilnosti istraživača 2024. -2027. je povećati međunarodnu, međusektorsku i uravnoteženu mobilnost istraživača, daljnji razvoj sustava podrške za mobilnost i daljnje poticanje razvoja karijera istraživača. Provedba arhivskih istraživanja u Bologni, Ankoni, Firenci i Veneciji u</w:t>
      </w:r>
      <w:r>
        <w:rPr>
          <w:rFonts w:ascii="Times New Roman" w:hAnsi="Times New Roman" w:cs="Times New Roman"/>
          <w:color w:val="111111"/>
          <w:sz w:val="24"/>
          <w:szCs w:val="24"/>
          <w:shd w:val="clear" w:color="auto" w:fill="FFFFFF"/>
        </w:rPr>
        <w:t xml:space="preserve"> kontekstru projekta: Kultura vladanja u komparativnom kontekstu: kasnosrednjovjekovni dalmagtinski gradovi i talijanske komune, individualni kompetativni projekt HRZZ-a u sklopu mobilnosti viših asistenata. HRZZ projekt dr. sc. Matić Tomislav ''Merus''; cilj </w:t>
      </w:r>
      <w:r w:rsidRPr="006214C1">
        <w:rPr>
          <w:rFonts w:ascii="Times New Roman" w:hAnsi="Times New Roman" w:cs="Times New Roman"/>
          <w:color w:val="111111"/>
          <w:sz w:val="24"/>
          <w:szCs w:val="24"/>
          <w:shd w:val="clear" w:color="auto" w:fill="FFFFFF"/>
        </w:rPr>
        <w:t xml:space="preserve">projekta </w:t>
      </w:r>
      <w:r w:rsidRPr="006214C1">
        <w:rPr>
          <w:rFonts w:ascii="Times New Roman" w:eastAsia="Times New Roman" w:hAnsi="Times New Roman" w:cs="Times New Roman"/>
          <w:kern w:val="0"/>
          <w:sz w:val="24"/>
          <w:szCs w:val="24"/>
          <w:lang w:eastAsia="hr-HR"/>
          <w14:ligatures w14:val="none"/>
        </w:rPr>
        <w:t>je staviti povijest hrvatskog sela u središte istraživanja</w:t>
      </w:r>
      <w:r>
        <w:rPr>
          <w:rFonts w:ascii="Times New Roman" w:eastAsia="Times New Roman" w:hAnsi="Times New Roman" w:cs="Times New Roman"/>
          <w:kern w:val="0"/>
          <w:sz w:val="24"/>
          <w:szCs w:val="24"/>
          <w:lang w:eastAsia="hr-HR"/>
          <w14:ligatures w14:val="none"/>
        </w:rPr>
        <w:t>,</w:t>
      </w:r>
      <w:r w:rsidRPr="006214C1">
        <w:rPr>
          <w:rFonts w:ascii="Times New Roman" w:eastAsia="Times New Roman" w:hAnsi="Times New Roman" w:cs="Times New Roman"/>
          <w:kern w:val="0"/>
          <w:sz w:val="24"/>
          <w:szCs w:val="24"/>
          <w:lang w:eastAsia="hr-HR"/>
          <w14:ligatures w14:val="none"/>
        </w:rPr>
        <w:t xml:space="preserve"> te primijeniti metode suvremene ruralne historije.</w:t>
      </w:r>
      <w:r>
        <w:rPr>
          <w:rFonts w:ascii="Times New Roman" w:eastAsia="Times New Roman" w:hAnsi="Times New Roman" w:cs="Times New Roman"/>
          <w:kern w:val="0"/>
          <w:sz w:val="24"/>
          <w:szCs w:val="24"/>
          <w:lang w:eastAsia="hr-HR"/>
          <w14:ligatures w14:val="none"/>
        </w:rPr>
        <w:t xml:space="preserve"> </w:t>
      </w:r>
      <w:r w:rsidRPr="006214C1">
        <w:rPr>
          <w:rFonts w:ascii="Times New Roman" w:eastAsia="Times New Roman" w:hAnsi="Times New Roman" w:cs="Times New Roman"/>
          <w:bCs/>
          <w:kern w:val="0"/>
          <w:sz w:val="24"/>
          <w:szCs w:val="24"/>
          <w:lang w:eastAsia="hr-HR"/>
          <w14:ligatures w14:val="none"/>
        </w:rPr>
        <w:t>Fokus na selo:</w:t>
      </w:r>
      <w:r w:rsidRPr="006214C1">
        <w:rPr>
          <w:rFonts w:ascii="Times New Roman" w:eastAsia="Times New Roman" w:hAnsi="Times New Roman" w:cs="Times New Roman"/>
          <w:kern w:val="0"/>
          <w:sz w:val="24"/>
          <w:szCs w:val="24"/>
          <w:lang w:eastAsia="hr-HR"/>
          <w14:ligatures w14:val="none"/>
        </w:rPr>
        <w:t xml:space="preserve"> Pomaknuti povijest sela s marginalnog položaja u glavni fokus znanstvenog interesa. </w:t>
      </w:r>
      <w:r w:rsidRPr="006214C1">
        <w:rPr>
          <w:rFonts w:ascii="Times New Roman" w:eastAsia="Times New Roman" w:hAnsi="Times New Roman" w:cs="Times New Roman"/>
          <w:bCs/>
          <w:kern w:val="0"/>
          <w:sz w:val="24"/>
          <w:szCs w:val="24"/>
          <w:lang w:eastAsia="hr-HR"/>
          <w14:ligatures w14:val="none"/>
        </w:rPr>
        <w:t>Prostorni obuhvat:</w:t>
      </w:r>
      <w:r w:rsidRPr="006214C1">
        <w:rPr>
          <w:rFonts w:ascii="Times New Roman" w:eastAsia="Times New Roman" w:hAnsi="Times New Roman" w:cs="Times New Roman"/>
          <w:kern w:val="0"/>
          <w:sz w:val="24"/>
          <w:szCs w:val="24"/>
          <w:lang w:eastAsia="hr-HR"/>
          <w14:ligatures w14:val="none"/>
        </w:rPr>
        <w:t xml:space="preserve"> Istražiti kontinentalni prostor u srednjem vijeku, uključujući tadašnju Slavoniju, sjeverozapadnu Hrvatsku i južne županije Ugarskog Kraljevstva. </w:t>
      </w:r>
      <w:r w:rsidRPr="006214C1">
        <w:rPr>
          <w:rFonts w:ascii="Times New Roman" w:eastAsia="Times New Roman" w:hAnsi="Times New Roman" w:cs="Times New Roman"/>
          <w:bCs/>
          <w:kern w:val="0"/>
          <w:sz w:val="24"/>
          <w:szCs w:val="24"/>
          <w:lang w:eastAsia="hr-HR"/>
          <w14:ligatures w14:val="none"/>
        </w:rPr>
        <w:t>Multidisciplinarni pristup:</w:t>
      </w:r>
      <w:r w:rsidRPr="006214C1">
        <w:rPr>
          <w:rFonts w:ascii="Times New Roman" w:eastAsia="Times New Roman" w:hAnsi="Times New Roman" w:cs="Times New Roman"/>
          <w:kern w:val="0"/>
          <w:sz w:val="24"/>
          <w:szCs w:val="24"/>
          <w:lang w:eastAsia="hr-HR"/>
          <w14:ligatures w14:val="none"/>
        </w:rPr>
        <w:t xml:space="preserve"> Koristiti arhivska istraživanja, terenske studije i kombinirati različite znanstvene izvore za analizu srednjovjekovnog ruralnog krajolika. </w:t>
      </w:r>
    </w:p>
    <w:p w14:paraId="3E016B0E" w14:textId="77777777" w:rsidR="002C5379" w:rsidRPr="000F0CEB" w:rsidRDefault="002C5379" w:rsidP="002C5379">
      <w:pPr>
        <w:rPr>
          <w:rFonts w:ascii="Times New Roman" w:eastAsia="Times New Roman" w:hAnsi="Times New Roman" w:cs="Times New Roman"/>
          <w:color w:val="FF0000"/>
          <w:kern w:val="0"/>
          <w:sz w:val="24"/>
          <w:szCs w:val="24"/>
          <w:lang w:eastAsia="hr-HR"/>
          <w14:ligatures w14:val="none"/>
        </w:rPr>
      </w:pPr>
    </w:p>
    <w:p w14:paraId="5774E089" w14:textId="77777777" w:rsidR="002C5379" w:rsidRPr="00730C15" w:rsidRDefault="002C5379" w:rsidP="002C5379">
      <w:pPr>
        <w:spacing w:after="0" w:line="240" w:lineRule="auto"/>
        <w:rPr>
          <w:rFonts w:ascii="Times New Roman" w:eastAsia="Times New Roman" w:hAnsi="Times New Roman" w:cs="Times New Roman"/>
          <w:b/>
          <w:bCs/>
          <w:i/>
          <w:kern w:val="0"/>
          <w:sz w:val="24"/>
          <w:szCs w:val="24"/>
          <w:u w:val="single"/>
          <w:lang w:eastAsia="hr-HR"/>
          <w14:ligatures w14:val="none"/>
        </w:rPr>
      </w:pPr>
      <w:r w:rsidRPr="00730C15">
        <w:rPr>
          <w:rFonts w:ascii="Times New Roman" w:eastAsia="Times New Roman" w:hAnsi="Times New Roman" w:cs="Times New Roman"/>
          <w:b/>
          <w:bCs/>
          <w:i/>
          <w:kern w:val="0"/>
          <w:sz w:val="24"/>
          <w:szCs w:val="24"/>
          <w:u w:val="single"/>
          <w:lang w:eastAsia="hr-HR"/>
          <w14:ligatures w14:val="none"/>
        </w:rPr>
        <w:t>Izvor 5.2. Ostale pomoći</w:t>
      </w:r>
    </w:p>
    <w:p w14:paraId="39D6C98D" w14:textId="77777777" w:rsidR="002C5379" w:rsidRPr="00730C15" w:rsidRDefault="002C5379" w:rsidP="002C5379">
      <w:pPr>
        <w:spacing w:after="0" w:line="240" w:lineRule="auto"/>
        <w:rPr>
          <w:rFonts w:ascii="Times New Roman" w:eastAsia="Times New Roman" w:hAnsi="Times New Roman" w:cs="Times New Roman"/>
          <w:bCs/>
          <w:kern w:val="0"/>
          <w:sz w:val="24"/>
          <w:szCs w:val="24"/>
          <w:u w:val="single"/>
          <w:lang w:eastAsia="hr-HR"/>
          <w14:ligatures w14:val="none"/>
        </w:rPr>
      </w:pPr>
    </w:p>
    <w:p w14:paraId="7FFF01A2" w14:textId="77777777" w:rsidR="002C5379" w:rsidRPr="00730C15" w:rsidRDefault="002C5379" w:rsidP="002C5379">
      <w:pPr>
        <w:pStyle w:val="NoSpacing"/>
        <w:rPr>
          <w:rFonts w:ascii="Times New Roman" w:eastAsia="Times New Roman" w:hAnsi="Times New Roman" w:cs="Times New Roman"/>
          <w:b/>
          <w:bCs/>
          <w:kern w:val="0"/>
          <w:sz w:val="24"/>
          <w:szCs w:val="24"/>
          <w:u w:val="single"/>
          <w:lang w:eastAsia="hr-HR"/>
          <w14:ligatures w14:val="none"/>
        </w:rPr>
      </w:pPr>
      <w:r w:rsidRPr="00730C15">
        <w:rPr>
          <w:rFonts w:ascii="Times New Roman" w:hAnsi="Times New Roman" w:cs="Times New Roman"/>
          <w:b/>
          <w:sz w:val="24"/>
          <w:szCs w:val="24"/>
          <w:u w:val="single"/>
          <w:lang w:eastAsia="hr-HR"/>
        </w:rPr>
        <w:t xml:space="preserve">A622151 Aktivnost: </w:t>
      </w:r>
      <w:r w:rsidRPr="00730C15">
        <w:rPr>
          <w:rFonts w:ascii="Times New Roman" w:eastAsia="Times New Roman" w:hAnsi="Times New Roman" w:cs="Times New Roman"/>
          <w:b/>
          <w:bCs/>
          <w:kern w:val="0"/>
          <w:sz w:val="24"/>
          <w:szCs w:val="24"/>
          <w:u w:val="single"/>
          <w:lang w:eastAsia="hr-HR"/>
          <w14:ligatures w14:val="none"/>
        </w:rPr>
        <w:t>Programsko financiranje javnih Instituta – iz evidencijskih prihoda</w:t>
      </w:r>
    </w:p>
    <w:p w14:paraId="74EE94C4" w14:textId="77777777" w:rsidR="002C5379" w:rsidRPr="00AA4F76" w:rsidRDefault="002C5379" w:rsidP="002C5379">
      <w:pPr>
        <w:pStyle w:val="NoSpacing"/>
        <w:rPr>
          <w:rFonts w:ascii="Times New Roman" w:hAnsi="Times New Roman" w:cs="Times New Roman"/>
          <w:sz w:val="24"/>
          <w:szCs w:val="24"/>
          <w:highlight w:val="yellow"/>
          <w:u w:val="single"/>
          <w:lang w:eastAsia="hr-HR"/>
        </w:rPr>
      </w:pPr>
    </w:p>
    <w:p w14:paraId="20AA301E" w14:textId="45290182" w:rsidR="00BF1130" w:rsidRDefault="00BF1130" w:rsidP="002C5379">
      <w:pPr>
        <w:pStyle w:val="NoSpacing"/>
        <w:rPr>
          <w:rFonts w:ascii="Times New Roman" w:eastAsia="Times New Roman" w:hAnsi="Times New Roman" w:cs="Times New Roman"/>
          <w:kern w:val="0"/>
          <w:sz w:val="24"/>
          <w:szCs w:val="24"/>
          <w:lang w:eastAsia="hr-HR"/>
          <w14:ligatures w14:val="none"/>
        </w:rPr>
      </w:pPr>
      <w:r w:rsidRPr="00730C15">
        <w:rPr>
          <w:rFonts w:ascii="Times New Roman" w:hAnsi="Times New Roman" w:cs="Times New Roman"/>
          <w:sz w:val="24"/>
          <w:szCs w:val="24"/>
          <w:lang w:eastAsia="hr-HR"/>
        </w:rPr>
        <w:t xml:space="preserve">3111 – </w:t>
      </w:r>
      <w:r w:rsidR="00563222" w:rsidRPr="00AA4F76">
        <w:rPr>
          <w:rFonts w:ascii="Times New Roman" w:eastAsia="Times New Roman" w:hAnsi="Times New Roman" w:cs="Times New Roman"/>
          <w:kern w:val="0"/>
          <w:sz w:val="24"/>
          <w:szCs w:val="24"/>
          <w:lang w:eastAsia="hr-HR"/>
          <w14:ligatures w14:val="none"/>
        </w:rPr>
        <w:t xml:space="preserve">Troškovi bruto plaća i isplata zaposlenih </w:t>
      </w:r>
      <w:r w:rsidR="00563222">
        <w:rPr>
          <w:rFonts w:ascii="Times New Roman" w:eastAsia="Times New Roman" w:hAnsi="Times New Roman" w:cs="Times New Roman"/>
          <w:kern w:val="0"/>
          <w:sz w:val="24"/>
          <w:szCs w:val="24"/>
          <w:lang w:eastAsia="hr-HR"/>
          <w14:ligatures w14:val="none"/>
        </w:rPr>
        <w:t>manji</w:t>
      </w:r>
      <w:r w:rsidR="00563222" w:rsidRPr="00AA4F76">
        <w:rPr>
          <w:rFonts w:ascii="Times New Roman" w:eastAsia="Times New Roman" w:hAnsi="Times New Roman" w:cs="Times New Roman"/>
          <w:kern w:val="0"/>
          <w:sz w:val="24"/>
          <w:szCs w:val="24"/>
          <w:lang w:eastAsia="hr-HR"/>
          <w14:ligatures w14:val="none"/>
        </w:rPr>
        <w:t xml:space="preserve"> su u odnosu na planirane rashode u projekciji financijskog plana za period od I. – VI. 2026. godine, a odnose se na troškove isplate plaća za </w:t>
      </w:r>
      <w:r w:rsidR="00563222">
        <w:rPr>
          <w:rFonts w:ascii="Times New Roman" w:eastAsia="Times New Roman" w:hAnsi="Times New Roman" w:cs="Times New Roman"/>
          <w:kern w:val="0"/>
          <w:sz w:val="24"/>
          <w:szCs w:val="24"/>
          <w:lang w:eastAsia="hr-HR"/>
          <w14:ligatures w14:val="none"/>
        </w:rPr>
        <w:t>dva zaposlenika</w:t>
      </w:r>
      <w:r w:rsidR="00A63367">
        <w:rPr>
          <w:rFonts w:ascii="Times New Roman" w:eastAsia="Times New Roman" w:hAnsi="Times New Roman" w:cs="Times New Roman"/>
          <w:kern w:val="0"/>
          <w:sz w:val="24"/>
          <w:szCs w:val="24"/>
          <w:lang w:eastAsia="hr-HR"/>
          <w14:ligatures w14:val="none"/>
        </w:rPr>
        <w:t>.</w:t>
      </w:r>
    </w:p>
    <w:p w14:paraId="548FEA7D" w14:textId="77777777" w:rsidR="00563222" w:rsidRPr="00AA4F76" w:rsidRDefault="00563222" w:rsidP="002C5379">
      <w:pPr>
        <w:pStyle w:val="NoSpacing"/>
        <w:rPr>
          <w:rFonts w:ascii="Times New Roman" w:hAnsi="Times New Roman" w:cs="Times New Roman"/>
          <w:sz w:val="24"/>
          <w:szCs w:val="24"/>
          <w:highlight w:val="yellow"/>
          <w:u w:val="single"/>
          <w:lang w:eastAsia="hr-HR"/>
        </w:rPr>
      </w:pPr>
    </w:p>
    <w:p w14:paraId="3C04C059" w14:textId="422AF22E" w:rsidR="00E618EC" w:rsidRPr="00AA4F76" w:rsidRDefault="002C5379" w:rsidP="002C5379">
      <w:pPr>
        <w:rPr>
          <w:rFonts w:ascii="Times New Roman" w:eastAsia="Times New Roman" w:hAnsi="Times New Roman" w:cs="Times New Roman"/>
          <w:kern w:val="0"/>
          <w:sz w:val="24"/>
          <w:szCs w:val="24"/>
          <w:highlight w:val="yellow"/>
          <w:lang w:eastAsia="hr-HR"/>
          <w14:ligatures w14:val="none"/>
        </w:rPr>
      </w:pPr>
      <w:r w:rsidRPr="00563222">
        <w:rPr>
          <w:rFonts w:ascii="Times New Roman" w:eastAsia="Times New Roman" w:hAnsi="Times New Roman" w:cs="Times New Roman"/>
          <w:kern w:val="0"/>
          <w:sz w:val="24"/>
          <w:szCs w:val="24"/>
          <w:lang w:eastAsia="hr-HR"/>
          <w14:ligatures w14:val="none"/>
        </w:rPr>
        <w:t xml:space="preserve">3211 - Troškovi službenih putovanja su </w:t>
      </w:r>
      <w:r w:rsidR="00563222" w:rsidRPr="00563222">
        <w:rPr>
          <w:rFonts w:ascii="Times New Roman" w:eastAsia="Times New Roman" w:hAnsi="Times New Roman" w:cs="Times New Roman"/>
          <w:kern w:val="0"/>
          <w:sz w:val="24"/>
          <w:szCs w:val="24"/>
          <w:lang w:eastAsia="hr-HR"/>
          <w14:ligatures w14:val="none"/>
        </w:rPr>
        <w:t>veći od</w:t>
      </w:r>
      <w:r w:rsidRPr="00563222">
        <w:rPr>
          <w:rFonts w:ascii="Times New Roman" w:eastAsia="Times New Roman" w:hAnsi="Times New Roman" w:cs="Times New Roman"/>
          <w:kern w:val="0"/>
          <w:sz w:val="24"/>
          <w:szCs w:val="24"/>
          <w:lang w:eastAsia="hr-HR"/>
          <w14:ligatures w14:val="none"/>
        </w:rPr>
        <w:t xml:space="preserve"> ostvarenih u odnosu na planirane rashode unutar projekcije financijskog plana za period od I</w:t>
      </w:r>
      <w:r w:rsidR="009A387F">
        <w:rPr>
          <w:rFonts w:ascii="Times New Roman" w:eastAsia="Times New Roman" w:hAnsi="Times New Roman" w:cs="Times New Roman"/>
          <w:kern w:val="0"/>
          <w:sz w:val="24"/>
          <w:szCs w:val="24"/>
          <w:lang w:eastAsia="hr-HR"/>
          <w14:ligatures w14:val="none"/>
        </w:rPr>
        <w:t>.</w:t>
      </w:r>
      <w:r w:rsidRPr="00563222">
        <w:rPr>
          <w:rFonts w:ascii="Times New Roman" w:eastAsia="Times New Roman" w:hAnsi="Times New Roman" w:cs="Times New Roman"/>
          <w:kern w:val="0"/>
          <w:sz w:val="24"/>
          <w:szCs w:val="24"/>
          <w:lang w:eastAsia="hr-HR"/>
          <w14:ligatures w14:val="none"/>
        </w:rPr>
        <w:t xml:space="preserve"> – VI. 202</w:t>
      </w:r>
      <w:r w:rsidR="00730C15">
        <w:rPr>
          <w:rFonts w:ascii="Times New Roman" w:eastAsia="Times New Roman" w:hAnsi="Times New Roman" w:cs="Times New Roman"/>
          <w:kern w:val="0"/>
          <w:sz w:val="24"/>
          <w:szCs w:val="24"/>
          <w:lang w:eastAsia="hr-HR"/>
          <w14:ligatures w14:val="none"/>
        </w:rPr>
        <w:t>6</w:t>
      </w:r>
      <w:r w:rsidRPr="00563222">
        <w:rPr>
          <w:rFonts w:ascii="Times New Roman" w:eastAsia="Times New Roman" w:hAnsi="Times New Roman" w:cs="Times New Roman"/>
          <w:kern w:val="0"/>
          <w:sz w:val="24"/>
          <w:szCs w:val="24"/>
          <w:lang w:eastAsia="hr-HR"/>
          <w14:ligatures w14:val="none"/>
        </w:rPr>
        <w:t>. godine</w:t>
      </w:r>
      <w:r w:rsidR="00351AD7">
        <w:rPr>
          <w:rFonts w:ascii="Times New Roman" w:eastAsia="Times New Roman" w:hAnsi="Times New Roman" w:cs="Times New Roman"/>
          <w:kern w:val="0"/>
          <w:sz w:val="24"/>
          <w:szCs w:val="24"/>
          <w:lang w:eastAsia="hr-HR"/>
          <w14:ligatures w14:val="none"/>
        </w:rPr>
        <w:t>.</w:t>
      </w:r>
    </w:p>
    <w:p w14:paraId="1D53DAD2" w14:textId="60756D1A" w:rsidR="002C5379" w:rsidRPr="009B4F12" w:rsidRDefault="002C5379" w:rsidP="009B4F12">
      <w:pPr>
        <w:rPr>
          <w:rFonts w:ascii="Times New Roman" w:hAnsi="Times New Roman" w:cs="Times New Roman"/>
          <w:sz w:val="24"/>
          <w:szCs w:val="24"/>
          <w:lang w:eastAsia="hr-HR"/>
        </w:rPr>
      </w:pPr>
      <w:r w:rsidRPr="009B4F12">
        <w:rPr>
          <w:rFonts w:ascii="Times New Roman" w:hAnsi="Times New Roman" w:cs="Times New Roman"/>
          <w:sz w:val="24"/>
          <w:szCs w:val="24"/>
          <w:lang w:eastAsia="hr-HR"/>
        </w:rPr>
        <w:t xml:space="preserve">3213 – Troškovi stručnog usavršavanja zaposlenika su </w:t>
      </w:r>
      <w:r w:rsidR="00730C15" w:rsidRPr="009B4F12">
        <w:rPr>
          <w:rFonts w:ascii="Times New Roman" w:hAnsi="Times New Roman" w:cs="Times New Roman"/>
          <w:sz w:val="24"/>
          <w:szCs w:val="24"/>
          <w:lang w:eastAsia="hr-HR"/>
        </w:rPr>
        <w:t xml:space="preserve">veći </w:t>
      </w:r>
      <w:r w:rsidRPr="009B4F12">
        <w:rPr>
          <w:rFonts w:ascii="Times New Roman" w:hAnsi="Times New Roman" w:cs="Times New Roman"/>
          <w:sz w:val="24"/>
          <w:szCs w:val="24"/>
          <w:lang w:eastAsia="hr-HR"/>
        </w:rPr>
        <w:t xml:space="preserve"> u odnosu na planirane rashode unutar projekcije financijskog plana za period od I</w:t>
      </w:r>
      <w:r w:rsidR="009A387F">
        <w:rPr>
          <w:rFonts w:ascii="Times New Roman" w:hAnsi="Times New Roman" w:cs="Times New Roman"/>
          <w:sz w:val="24"/>
          <w:szCs w:val="24"/>
          <w:lang w:eastAsia="hr-HR"/>
        </w:rPr>
        <w:t>.</w:t>
      </w:r>
      <w:r w:rsidRPr="009B4F12">
        <w:rPr>
          <w:rFonts w:ascii="Times New Roman" w:hAnsi="Times New Roman" w:cs="Times New Roman"/>
          <w:sz w:val="24"/>
          <w:szCs w:val="24"/>
          <w:lang w:eastAsia="hr-HR"/>
        </w:rPr>
        <w:t xml:space="preserve"> – VI. 202</w:t>
      </w:r>
      <w:r w:rsidR="00730C15" w:rsidRPr="009B4F12">
        <w:rPr>
          <w:rFonts w:ascii="Times New Roman" w:hAnsi="Times New Roman" w:cs="Times New Roman"/>
          <w:sz w:val="24"/>
          <w:szCs w:val="24"/>
          <w:lang w:eastAsia="hr-HR"/>
        </w:rPr>
        <w:t>6</w:t>
      </w:r>
      <w:r w:rsidRPr="009B4F12">
        <w:rPr>
          <w:rFonts w:ascii="Times New Roman" w:hAnsi="Times New Roman" w:cs="Times New Roman"/>
          <w:sz w:val="24"/>
          <w:szCs w:val="24"/>
          <w:lang w:eastAsia="hr-HR"/>
        </w:rPr>
        <w:t>. godine, a isti se odnose na stručna usavršavanja</w:t>
      </w:r>
      <w:r w:rsidR="00730C15" w:rsidRPr="009B4F12">
        <w:rPr>
          <w:rFonts w:ascii="Times New Roman" w:hAnsi="Times New Roman" w:cs="Times New Roman"/>
          <w:sz w:val="24"/>
          <w:szCs w:val="24"/>
          <w:lang w:eastAsia="hr-HR"/>
        </w:rPr>
        <w:t xml:space="preserve"> i seminare</w:t>
      </w:r>
      <w:r w:rsidRPr="009B4F12">
        <w:rPr>
          <w:rFonts w:ascii="Times New Roman" w:hAnsi="Times New Roman" w:cs="Times New Roman"/>
          <w:sz w:val="24"/>
          <w:szCs w:val="24"/>
          <w:lang w:eastAsia="hr-HR"/>
        </w:rPr>
        <w:t xml:space="preserve"> u sklopu provedbe projektnih aktivnosti</w:t>
      </w:r>
      <w:r w:rsidR="00E618EC" w:rsidRPr="009B4F12">
        <w:rPr>
          <w:rFonts w:ascii="Times New Roman" w:hAnsi="Times New Roman" w:cs="Times New Roman"/>
          <w:sz w:val="24"/>
          <w:szCs w:val="24"/>
          <w:lang w:eastAsia="hr-HR"/>
        </w:rPr>
        <w:t>.</w:t>
      </w:r>
    </w:p>
    <w:p w14:paraId="34FE5E84" w14:textId="62A72B09" w:rsidR="002C5379" w:rsidRPr="00351AD7" w:rsidRDefault="002C5379" w:rsidP="009B4F12">
      <w:pPr>
        <w:rPr>
          <w:rFonts w:ascii="Times New Roman" w:hAnsi="Times New Roman" w:cs="Times New Roman"/>
          <w:color w:val="FF0000"/>
          <w:sz w:val="24"/>
          <w:szCs w:val="24"/>
        </w:rPr>
      </w:pPr>
      <w:r w:rsidRPr="009B4F12">
        <w:rPr>
          <w:rFonts w:ascii="Times New Roman" w:hAnsi="Times New Roman" w:cs="Times New Roman"/>
          <w:sz w:val="24"/>
          <w:szCs w:val="24"/>
          <w:lang w:eastAsia="hr-HR"/>
        </w:rPr>
        <w:t>3237 – Troš</w:t>
      </w:r>
      <w:r w:rsidR="009A387F">
        <w:rPr>
          <w:rFonts w:ascii="Times New Roman" w:hAnsi="Times New Roman" w:cs="Times New Roman"/>
          <w:sz w:val="24"/>
          <w:szCs w:val="24"/>
          <w:lang w:eastAsia="hr-HR"/>
        </w:rPr>
        <w:t>kovi</w:t>
      </w:r>
      <w:r w:rsidRPr="009B4F12">
        <w:rPr>
          <w:rFonts w:ascii="Times New Roman" w:hAnsi="Times New Roman" w:cs="Times New Roman"/>
          <w:sz w:val="24"/>
          <w:szCs w:val="24"/>
          <w:lang w:eastAsia="hr-HR"/>
        </w:rPr>
        <w:t xml:space="preserve"> intelektualnih usluga </w:t>
      </w:r>
      <w:r w:rsidR="00730C15" w:rsidRPr="009B4F12">
        <w:rPr>
          <w:rFonts w:ascii="Times New Roman" w:hAnsi="Times New Roman" w:cs="Times New Roman"/>
          <w:sz w:val="24"/>
          <w:szCs w:val="24"/>
          <w:lang w:eastAsia="hr-HR"/>
        </w:rPr>
        <w:t>su veći u odnosu na planirane</w:t>
      </w:r>
      <w:r w:rsidRPr="009B4F12">
        <w:rPr>
          <w:rFonts w:ascii="Times New Roman" w:hAnsi="Times New Roman" w:cs="Times New Roman"/>
          <w:sz w:val="24"/>
          <w:szCs w:val="24"/>
          <w:lang w:eastAsia="hr-HR"/>
        </w:rPr>
        <w:t xml:space="preserve"> unutar projekcije financijskog plana za period od I</w:t>
      </w:r>
      <w:r w:rsidR="009A387F">
        <w:rPr>
          <w:rFonts w:ascii="Times New Roman" w:hAnsi="Times New Roman" w:cs="Times New Roman"/>
          <w:sz w:val="24"/>
          <w:szCs w:val="24"/>
          <w:lang w:eastAsia="hr-HR"/>
        </w:rPr>
        <w:t>.</w:t>
      </w:r>
      <w:r w:rsidRPr="009B4F12">
        <w:rPr>
          <w:rFonts w:ascii="Times New Roman" w:hAnsi="Times New Roman" w:cs="Times New Roman"/>
          <w:sz w:val="24"/>
          <w:szCs w:val="24"/>
          <w:lang w:eastAsia="hr-HR"/>
        </w:rPr>
        <w:t xml:space="preserve"> – VI. 202</w:t>
      </w:r>
      <w:r w:rsidR="00730C15" w:rsidRPr="009B4F12">
        <w:rPr>
          <w:rFonts w:ascii="Times New Roman" w:hAnsi="Times New Roman" w:cs="Times New Roman"/>
          <w:sz w:val="24"/>
          <w:szCs w:val="24"/>
          <w:lang w:eastAsia="hr-HR"/>
        </w:rPr>
        <w:t>6</w:t>
      </w:r>
      <w:r w:rsidRPr="009B4F12">
        <w:rPr>
          <w:rFonts w:ascii="Times New Roman" w:hAnsi="Times New Roman" w:cs="Times New Roman"/>
          <w:sz w:val="24"/>
          <w:szCs w:val="24"/>
          <w:lang w:eastAsia="hr-HR"/>
        </w:rPr>
        <w:t>. godine, a odnose se na troškove autorskih honorara</w:t>
      </w:r>
      <w:r w:rsidR="009B4F12" w:rsidRPr="009B4F12">
        <w:rPr>
          <w:rFonts w:ascii="Times New Roman" w:hAnsi="Times New Roman" w:cs="Times New Roman"/>
          <w:color w:val="000000"/>
          <w:sz w:val="24"/>
          <w:szCs w:val="24"/>
        </w:rPr>
        <w:t xml:space="preserve"> i ugovora o djelu za istraživanja</w:t>
      </w:r>
      <w:r w:rsidR="009B4F12" w:rsidRPr="009B4F12">
        <w:rPr>
          <w:rFonts w:ascii="Times New Roman" w:eastAsia="Times New Roman" w:hAnsi="Times New Roman" w:cs="Times New Roman"/>
          <w:kern w:val="0"/>
          <w:sz w:val="24"/>
          <w:szCs w:val="24"/>
          <w:lang w:eastAsia="hr-HR"/>
          <w14:ligatures w14:val="none"/>
        </w:rPr>
        <w:t xml:space="preserve"> znanstvenika i vanjskih suradnika za izradu recenzije, lekture i korekture knjiga, te pružanje znansvenoistraživačkih usluga</w:t>
      </w:r>
      <w:r w:rsidR="009B4F12" w:rsidRPr="009B4F12">
        <w:rPr>
          <w:rFonts w:ascii="Times New Roman" w:hAnsi="Times New Roman" w:cs="Times New Roman"/>
          <w:color w:val="000000"/>
          <w:sz w:val="24"/>
          <w:szCs w:val="24"/>
        </w:rPr>
        <w:t xml:space="preserve"> za projekte </w:t>
      </w:r>
      <w:r w:rsidR="002E1D31">
        <w:rPr>
          <w:rFonts w:ascii="Times New Roman" w:hAnsi="Times New Roman" w:cs="Times New Roman"/>
          <w:color w:val="000000"/>
          <w:sz w:val="24"/>
          <w:szCs w:val="24"/>
        </w:rPr>
        <w:t>„</w:t>
      </w:r>
      <w:r w:rsidR="009B4F12" w:rsidRPr="009B4F12">
        <w:rPr>
          <w:rFonts w:ascii="Times New Roman" w:hAnsi="Times New Roman" w:cs="Times New Roman"/>
          <w:color w:val="000000"/>
          <w:sz w:val="24"/>
          <w:szCs w:val="24"/>
        </w:rPr>
        <w:t>Prilozi za povijest Broda i okolice</w:t>
      </w:r>
      <w:r w:rsidR="002E1D31">
        <w:rPr>
          <w:rFonts w:ascii="Times New Roman" w:hAnsi="Times New Roman" w:cs="Times New Roman"/>
          <w:color w:val="000000"/>
          <w:sz w:val="24"/>
          <w:szCs w:val="24"/>
        </w:rPr>
        <w:t>“</w:t>
      </w:r>
      <w:r w:rsidR="009B4F12" w:rsidRPr="009B4F12">
        <w:rPr>
          <w:rFonts w:ascii="Times New Roman" w:hAnsi="Times New Roman" w:cs="Times New Roman"/>
          <w:color w:val="000000"/>
          <w:sz w:val="24"/>
          <w:szCs w:val="24"/>
        </w:rPr>
        <w:t xml:space="preserve">, </w:t>
      </w:r>
      <w:r w:rsidR="002E1D31">
        <w:rPr>
          <w:rFonts w:ascii="Times New Roman" w:hAnsi="Times New Roman" w:cs="Times New Roman"/>
          <w:color w:val="000000"/>
          <w:sz w:val="24"/>
          <w:szCs w:val="24"/>
        </w:rPr>
        <w:t>„</w:t>
      </w:r>
      <w:r w:rsidR="009B4F12" w:rsidRPr="009B4F12">
        <w:rPr>
          <w:rFonts w:ascii="Times New Roman" w:hAnsi="Times New Roman" w:cs="Times New Roman"/>
          <w:color w:val="000000"/>
          <w:sz w:val="24"/>
          <w:szCs w:val="24"/>
        </w:rPr>
        <w:t>Đakovo poslije Strossmaye</w:t>
      </w:r>
      <w:r w:rsidR="009A387F">
        <w:rPr>
          <w:rFonts w:ascii="Times New Roman" w:hAnsi="Times New Roman" w:cs="Times New Roman"/>
          <w:color w:val="000000"/>
          <w:sz w:val="24"/>
          <w:szCs w:val="24"/>
        </w:rPr>
        <w:t>ra</w:t>
      </w:r>
      <w:r w:rsidR="002E1D31">
        <w:rPr>
          <w:rFonts w:ascii="Times New Roman" w:hAnsi="Times New Roman" w:cs="Times New Roman"/>
          <w:color w:val="000000"/>
          <w:sz w:val="24"/>
          <w:szCs w:val="24"/>
        </w:rPr>
        <w:t>“</w:t>
      </w:r>
      <w:r w:rsidR="009A387F">
        <w:rPr>
          <w:rFonts w:ascii="Times New Roman" w:hAnsi="Times New Roman" w:cs="Times New Roman"/>
          <w:color w:val="000000"/>
          <w:sz w:val="24"/>
          <w:szCs w:val="24"/>
        </w:rPr>
        <w:t xml:space="preserve">, </w:t>
      </w:r>
      <w:r w:rsidR="002E1D31">
        <w:rPr>
          <w:rFonts w:ascii="Times New Roman" w:hAnsi="Times New Roman" w:cs="Times New Roman"/>
          <w:color w:val="000000"/>
          <w:sz w:val="24"/>
          <w:szCs w:val="24"/>
        </w:rPr>
        <w:t>„</w:t>
      </w:r>
      <w:r w:rsidR="009A387F">
        <w:rPr>
          <w:rFonts w:ascii="Times New Roman" w:hAnsi="Times New Roman" w:cs="Times New Roman"/>
          <w:color w:val="000000"/>
          <w:sz w:val="24"/>
          <w:szCs w:val="24"/>
        </w:rPr>
        <w:t>(Ni)je zapa</w:t>
      </w:r>
      <w:r w:rsidR="00405BB3">
        <w:rPr>
          <w:rFonts w:ascii="Times New Roman" w:hAnsi="Times New Roman" w:cs="Times New Roman"/>
          <w:color w:val="000000"/>
          <w:sz w:val="24"/>
          <w:szCs w:val="24"/>
        </w:rPr>
        <w:t>ž</w:t>
      </w:r>
      <w:r w:rsidR="009A387F">
        <w:rPr>
          <w:rFonts w:ascii="Times New Roman" w:hAnsi="Times New Roman" w:cs="Times New Roman"/>
          <w:color w:val="000000"/>
          <w:sz w:val="24"/>
          <w:szCs w:val="24"/>
        </w:rPr>
        <w:t>eno da djeluje neprijateljski</w:t>
      </w:r>
      <w:r w:rsidR="002E1D31">
        <w:rPr>
          <w:rFonts w:ascii="Times New Roman" w:hAnsi="Times New Roman" w:cs="Times New Roman"/>
          <w:color w:val="000000"/>
          <w:sz w:val="24"/>
          <w:szCs w:val="24"/>
        </w:rPr>
        <w:t>“</w:t>
      </w:r>
      <w:r w:rsidR="009A387F">
        <w:rPr>
          <w:rFonts w:ascii="Times New Roman" w:hAnsi="Times New Roman" w:cs="Times New Roman"/>
          <w:color w:val="000000"/>
          <w:sz w:val="24"/>
          <w:szCs w:val="24"/>
        </w:rPr>
        <w:t xml:space="preserve"> te </w:t>
      </w:r>
      <w:r w:rsidR="002E1D31">
        <w:rPr>
          <w:rFonts w:ascii="Times New Roman" w:hAnsi="Times New Roman" w:cs="Times New Roman"/>
          <w:color w:val="000000"/>
          <w:sz w:val="24"/>
          <w:szCs w:val="24"/>
        </w:rPr>
        <w:t>„</w:t>
      </w:r>
      <w:r w:rsidR="009B4F12" w:rsidRPr="009B4F12">
        <w:rPr>
          <w:rFonts w:ascii="Times New Roman" w:hAnsi="Times New Roman" w:cs="Times New Roman"/>
          <w:color w:val="000000"/>
          <w:sz w:val="24"/>
          <w:szCs w:val="24"/>
        </w:rPr>
        <w:t>Srednjovjekovni Alšan I svetište Gospe Šumanovačke</w:t>
      </w:r>
      <w:r w:rsidR="002E1D31">
        <w:rPr>
          <w:rFonts w:ascii="Times New Roman" w:hAnsi="Times New Roman" w:cs="Times New Roman"/>
          <w:color w:val="000000"/>
          <w:sz w:val="24"/>
          <w:szCs w:val="24"/>
        </w:rPr>
        <w:t>“</w:t>
      </w:r>
      <w:r w:rsidR="009B4F12" w:rsidRPr="009B4F12">
        <w:rPr>
          <w:rFonts w:ascii="Times New Roman" w:hAnsi="Times New Roman" w:cs="Times New Roman"/>
          <w:color w:val="000000"/>
          <w:sz w:val="24"/>
          <w:szCs w:val="24"/>
        </w:rPr>
        <w:t>-zbornik radova znanstveno-istraživačkog skupa</w:t>
      </w:r>
      <w:r w:rsidR="00351AD7">
        <w:rPr>
          <w:rFonts w:ascii="Times New Roman" w:hAnsi="Times New Roman" w:cs="Times New Roman"/>
          <w:color w:val="FF0000"/>
          <w:sz w:val="24"/>
          <w:szCs w:val="24"/>
        </w:rPr>
        <w:t>.</w:t>
      </w:r>
    </w:p>
    <w:p w14:paraId="2FB4B281" w14:textId="512BAEEB" w:rsidR="00B15336" w:rsidRPr="00B15336" w:rsidRDefault="009B4F12" w:rsidP="00B15336">
      <w:pPr>
        <w:tabs>
          <w:tab w:val="left" w:pos="1110"/>
        </w:tabs>
        <w:overflowPunct w:val="0"/>
        <w:autoSpaceDE w:val="0"/>
        <w:spacing w:after="0" w:line="240" w:lineRule="auto"/>
        <w:textAlignment w:val="baseline"/>
        <w:rPr>
          <w:rFonts w:ascii="Times New Roman" w:hAnsi="Times New Roman" w:cs="Times New Roman"/>
          <w:bCs/>
          <w:sz w:val="24"/>
          <w:szCs w:val="24"/>
          <w:lang w:val="en-US"/>
        </w:rPr>
      </w:pPr>
      <w:r w:rsidRPr="00B15336">
        <w:rPr>
          <w:rFonts w:ascii="Times New Roman" w:eastAsia="Times New Roman" w:hAnsi="Times New Roman" w:cs="Times New Roman"/>
          <w:kern w:val="0"/>
          <w:sz w:val="24"/>
          <w:szCs w:val="24"/>
          <w:lang w:eastAsia="hr-HR"/>
          <w14:ligatures w14:val="none"/>
        </w:rPr>
        <w:t xml:space="preserve">3239 - </w:t>
      </w:r>
      <w:r w:rsidR="00B15336" w:rsidRPr="00B15336">
        <w:rPr>
          <w:rFonts w:ascii="Times New Roman" w:hAnsi="Times New Roman" w:cs="Times New Roman"/>
          <w:bCs/>
          <w:sz w:val="24"/>
          <w:szCs w:val="24"/>
          <w:lang w:val="en-US"/>
        </w:rPr>
        <w:t>Ostale usluge</w:t>
      </w:r>
      <w:r w:rsidR="00B15336">
        <w:rPr>
          <w:rFonts w:ascii="Times New Roman" w:hAnsi="Times New Roman" w:cs="Times New Roman"/>
          <w:bCs/>
          <w:sz w:val="24"/>
          <w:szCs w:val="24"/>
          <w:lang w:val="en-US"/>
        </w:rPr>
        <w:t xml:space="preserve"> </w:t>
      </w:r>
      <w:r w:rsidR="00B15336">
        <w:rPr>
          <w:rFonts w:ascii="Times New Roman" w:hAnsi="Times New Roman" w:cs="Times New Roman"/>
          <w:sz w:val="24"/>
          <w:szCs w:val="24"/>
          <w:lang w:eastAsia="hr-HR"/>
        </w:rPr>
        <w:t>dolazi do povećanja</w:t>
      </w:r>
      <w:r w:rsidR="00B15336" w:rsidRPr="009B4F12">
        <w:rPr>
          <w:rFonts w:ascii="Times New Roman" w:hAnsi="Times New Roman" w:cs="Times New Roman"/>
          <w:sz w:val="24"/>
          <w:szCs w:val="24"/>
          <w:lang w:eastAsia="hr-HR"/>
        </w:rPr>
        <w:t xml:space="preserve"> u odnosu na planirane unutar projekcije financijskog plana za period od I</w:t>
      </w:r>
      <w:r w:rsidR="009A387F">
        <w:rPr>
          <w:rFonts w:ascii="Times New Roman" w:hAnsi="Times New Roman" w:cs="Times New Roman"/>
          <w:sz w:val="24"/>
          <w:szCs w:val="24"/>
          <w:lang w:eastAsia="hr-HR"/>
        </w:rPr>
        <w:t>.</w:t>
      </w:r>
      <w:r w:rsidR="00B15336" w:rsidRPr="009B4F12">
        <w:rPr>
          <w:rFonts w:ascii="Times New Roman" w:hAnsi="Times New Roman" w:cs="Times New Roman"/>
          <w:sz w:val="24"/>
          <w:szCs w:val="24"/>
          <w:lang w:eastAsia="hr-HR"/>
        </w:rPr>
        <w:t xml:space="preserve"> – VI. 2026. godine, a odnose se na troškove</w:t>
      </w:r>
      <w:r w:rsidR="00B15336" w:rsidRPr="00B15336">
        <w:rPr>
          <w:rFonts w:ascii="Times New Roman" w:hAnsi="Times New Roman" w:cs="Times New Roman"/>
          <w:bCs/>
          <w:sz w:val="24"/>
          <w:szCs w:val="24"/>
          <w:lang w:val="en-US"/>
        </w:rPr>
        <w:t xml:space="preserve"> većeg broja tiska i prijeloma knjiga za izdavačku djelatnost</w:t>
      </w:r>
      <w:r w:rsidR="00A63367">
        <w:rPr>
          <w:rFonts w:ascii="Times New Roman" w:hAnsi="Times New Roman" w:cs="Times New Roman"/>
          <w:bCs/>
          <w:sz w:val="24"/>
          <w:szCs w:val="24"/>
          <w:lang w:val="en-US"/>
        </w:rPr>
        <w:t>.</w:t>
      </w:r>
    </w:p>
    <w:p w14:paraId="6A6A7074" w14:textId="4230CE4A" w:rsidR="009B4F12" w:rsidRPr="00B15336" w:rsidRDefault="009B4F12" w:rsidP="002C5379">
      <w:pPr>
        <w:rPr>
          <w:rFonts w:ascii="Times New Roman" w:eastAsia="Times New Roman" w:hAnsi="Times New Roman" w:cs="Times New Roman"/>
          <w:kern w:val="0"/>
          <w:sz w:val="24"/>
          <w:szCs w:val="24"/>
          <w:lang w:eastAsia="hr-HR"/>
          <w14:ligatures w14:val="none"/>
        </w:rPr>
      </w:pPr>
    </w:p>
    <w:p w14:paraId="0CEB5087" w14:textId="0499967F" w:rsidR="002C5379" w:rsidRDefault="002C5379" w:rsidP="002C5379">
      <w:pPr>
        <w:rPr>
          <w:rFonts w:ascii="Times New Roman" w:eastAsia="Times New Roman" w:hAnsi="Times New Roman" w:cs="Times New Roman"/>
          <w:kern w:val="0"/>
          <w:sz w:val="24"/>
          <w:szCs w:val="24"/>
          <w:lang w:eastAsia="hr-HR"/>
          <w14:ligatures w14:val="none"/>
        </w:rPr>
      </w:pPr>
      <w:r w:rsidRPr="00730C15">
        <w:rPr>
          <w:rFonts w:ascii="Times New Roman" w:eastAsia="Times New Roman" w:hAnsi="Times New Roman" w:cs="Times New Roman"/>
          <w:kern w:val="0"/>
          <w:sz w:val="24"/>
          <w:szCs w:val="24"/>
          <w:lang w:eastAsia="hr-HR"/>
          <w14:ligatures w14:val="none"/>
        </w:rPr>
        <w:t xml:space="preserve">4241 – Troškovi nabavke knjiga i časopisa </w:t>
      </w:r>
      <w:r w:rsidR="00730C15" w:rsidRPr="00730C15">
        <w:rPr>
          <w:rFonts w:ascii="Times New Roman" w:eastAsia="Times New Roman" w:hAnsi="Times New Roman" w:cs="Times New Roman"/>
          <w:kern w:val="0"/>
          <w:sz w:val="24"/>
          <w:szCs w:val="24"/>
          <w:lang w:eastAsia="hr-HR"/>
          <w14:ligatures w14:val="none"/>
        </w:rPr>
        <w:t>su veći u odnosu na planirane unutar projekcije financijskog plana za period od I</w:t>
      </w:r>
      <w:r w:rsidR="009A387F">
        <w:rPr>
          <w:rFonts w:ascii="Times New Roman" w:eastAsia="Times New Roman" w:hAnsi="Times New Roman" w:cs="Times New Roman"/>
          <w:kern w:val="0"/>
          <w:sz w:val="24"/>
          <w:szCs w:val="24"/>
          <w:lang w:eastAsia="hr-HR"/>
          <w14:ligatures w14:val="none"/>
        </w:rPr>
        <w:t>.</w:t>
      </w:r>
      <w:r w:rsidR="00730C15" w:rsidRPr="00730C15">
        <w:rPr>
          <w:rFonts w:ascii="Times New Roman" w:eastAsia="Times New Roman" w:hAnsi="Times New Roman" w:cs="Times New Roman"/>
          <w:kern w:val="0"/>
          <w:sz w:val="24"/>
          <w:szCs w:val="24"/>
          <w:lang w:eastAsia="hr-HR"/>
          <w14:ligatures w14:val="none"/>
        </w:rPr>
        <w:t xml:space="preserve"> – VI. 2026. godine</w:t>
      </w:r>
      <w:r w:rsidR="00351AD7">
        <w:rPr>
          <w:rFonts w:ascii="Times New Roman" w:eastAsia="Times New Roman" w:hAnsi="Times New Roman" w:cs="Times New Roman"/>
          <w:kern w:val="0"/>
          <w:sz w:val="24"/>
          <w:szCs w:val="24"/>
          <w:lang w:eastAsia="hr-HR"/>
          <w14:ligatures w14:val="none"/>
        </w:rPr>
        <w:t>.</w:t>
      </w:r>
    </w:p>
    <w:p w14:paraId="4C2DEECD" w14:textId="132F3A11" w:rsidR="00295902" w:rsidRPr="00570A4F" w:rsidRDefault="00730C15" w:rsidP="00295902">
      <w:pPr>
        <w:rPr>
          <w:rFonts w:ascii="Times New Roman" w:eastAsia="Times New Roman" w:hAnsi="Times New Roman" w:cs="Times New Roman"/>
          <w:kern w:val="0"/>
          <w:sz w:val="24"/>
          <w:szCs w:val="24"/>
          <w:lang w:eastAsia="hr-HR"/>
          <w14:ligatures w14:val="none"/>
        </w:rPr>
      </w:pPr>
      <w:r>
        <w:rPr>
          <w:rFonts w:ascii="Times New Roman" w:eastAsia="Times New Roman" w:hAnsi="Times New Roman" w:cs="Times New Roman"/>
          <w:kern w:val="0"/>
          <w:sz w:val="24"/>
          <w:szCs w:val="24"/>
          <w:lang w:eastAsia="hr-HR"/>
          <w14:ligatures w14:val="none"/>
        </w:rPr>
        <w:lastRenderedPageBreak/>
        <w:t xml:space="preserve">4225 </w:t>
      </w:r>
      <w:r w:rsidRPr="00295902">
        <w:rPr>
          <w:rFonts w:ascii="Times New Roman" w:eastAsia="Times New Roman" w:hAnsi="Times New Roman" w:cs="Times New Roman"/>
          <w:kern w:val="0"/>
          <w:sz w:val="24"/>
          <w:szCs w:val="24"/>
          <w:lang w:eastAsia="hr-HR"/>
          <w14:ligatures w14:val="none"/>
        </w:rPr>
        <w:t xml:space="preserve">- Troškovi nabave instrumenata i uređaja nisu planirani unutar projekcije financijskog plana za period od I. – VI. 2026. godine, te su isti bili utrošeni </w:t>
      </w:r>
      <w:r w:rsidR="007415A3">
        <w:rPr>
          <w:rFonts w:ascii="Times New Roman" w:eastAsia="Times New Roman" w:hAnsi="Times New Roman" w:cs="Times New Roman"/>
          <w:kern w:val="0"/>
          <w:sz w:val="24"/>
          <w:szCs w:val="24"/>
          <w:lang w:eastAsia="hr-HR"/>
          <w14:ligatures w14:val="none"/>
        </w:rPr>
        <w:t>za nabavu opreme potrebne</w:t>
      </w:r>
      <w:r w:rsidRPr="00295902">
        <w:rPr>
          <w:rFonts w:ascii="Times New Roman" w:eastAsia="Times New Roman" w:hAnsi="Times New Roman" w:cs="Times New Roman"/>
          <w:kern w:val="0"/>
          <w:sz w:val="24"/>
          <w:szCs w:val="24"/>
          <w:lang w:eastAsia="hr-HR"/>
          <w14:ligatures w14:val="none"/>
        </w:rPr>
        <w:t xml:space="preserve"> </w:t>
      </w:r>
      <w:r w:rsidR="00295902" w:rsidRPr="00295902">
        <w:rPr>
          <w:rFonts w:ascii="Times New Roman" w:eastAsia="Times New Roman" w:hAnsi="Times New Roman" w:cs="Times New Roman"/>
          <w:kern w:val="0"/>
          <w:sz w:val="24"/>
          <w:szCs w:val="24"/>
          <w:lang w:eastAsia="hr-HR"/>
          <w14:ligatures w14:val="none"/>
        </w:rPr>
        <w:t>za</w:t>
      </w:r>
      <w:r w:rsidR="00295902" w:rsidRPr="00570A4F">
        <w:rPr>
          <w:rFonts w:ascii="Times New Roman" w:eastAsia="Times New Roman" w:hAnsi="Times New Roman" w:cs="Times New Roman"/>
          <w:kern w:val="0"/>
          <w:sz w:val="24"/>
          <w:szCs w:val="24"/>
          <w:lang w:eastAsia="hr-HR"/>
          <w14:ligatures w14:val="none"/>
        </w:rPr>
        <w:t xml:space="preserve"> provedbu projektnih aktivnosti </w:t>
      </w:r>
      <w:r w:rsidR="007415A3">
        <w:rPr>
          <w:rFonts w:ascii="Times New Roman" w:eastAsia="Times New Roman" w:hAnsi="Times New Roman" w:cs="Times New Roman"/>
          <w:kern w:val="0"/>
          <w:sz w:val="24"/>
          <w:szCs w:val="24"/>
          <w:lang w:eastAsia="hr-HR"/>
          <w14:ligatures w14:val="none"/>
        </w:rPr>
        <w:t>projekta Merus od Hrvatske zaklade za znanost</w:t>
      </w:r>
      <w:r w:rsidR="00351AD7">
        <w:rPr>
          <w:rFonts w:ascii="Times New Roman" w:eastAsia="Times New Roman" w:hAnsi="Times New Roman" w:cs="Times New Roman"/>
          <w:kern w:val="0"/>
          <w:sz w:val="24"/>
          <w:szCs w:val="24"/>
          <w:lang w:eastAsia="hr-HR"/>
          <w14:ligatures w14:val="none"/>
        </w:rPr>
        <w:t>.</w:t>
      </w:r>
    </w:p>
    <w:p w14:paraId="5883E823" w14:textId="77777777" w:rsidR="009B4F12" w:rsidRDefault="009B4F12" w:rsidP="002C5379">
      <w:pPr>
        <w:rPr>
          <w:rFonts w:ascii="Times New Roman" w:hAnsi="Times New Roman" w:cs="Times New Roman"/>
          <w:bCs/>
          <w:sz w:val="24"/>
          <w:szCs w:val="24"/>
          <w:lang w:val="en-US"/>
        </w:rPr>
      </w:pPr>
    </w:p>
    <w:p w14:paraId="1CE3F951" w14:textId="28AD1FBE" w:rsidR="009B4F12" w:rsidRPr="00027809" w:rsidRDefault="00027809" w:rsidP="00027809">
      <w:pPr>
        <w:jc w:val="both"/>
        <w:rPr>
          <w:rFonts w:ascii="Times New Roman" w:hAnsi="Times New Roman" w:cs="Times New Roman"/>
          <w:sz w:val="24"/>
          <w:szCs w:val="24"/>
        </w:rPr>
      </w:pPr>
      <w:r w:rsidRPr="00027809">
        <w:rPr>
          <w:rFonts w:ascii="Times New Roman" w:hAnsi="Times New Roman" w:cs="Times New Roman"/>
          <w:sz w:val="24"/>
          <w:szCs w:val="24"/>
        </w:rPr>
        <w:t>Ova aktivnost sastoji se od sljedećih elemenata/ podaktivnosti:</w:t>
      </w:r>
    </w:p>
    <w:p w14:paraId="6BC57B3A" w14:textId="2EEB7799" w:rsidR="00027809" w:rsidRPr="00027809" w:rsidRDefault="00B545ED" w:rsidP="00027809">
      <w:pPr>
        <w:jc w:val="both"/>
        <w:rPr>
          <w:rFonts w:ascii="Times New Roman" w:hAnsi="Times New Roman" w:cs="Times New Roman"/>
          <w:sz w:val="24"/>
          <w:szCs w:val="24"/>
        </w:rPr>
      </w:pPr>
      <w:r w:rsidRPr="00027809">
        <w:rPr>
          <w:rFonts w:ascii="Times New Roman" w:hAnsi="Times New Roman" w:cs="Times New Roman"/>
          <w:bCs/>
          <w:sz w:val="24"/>
          <w:szCs w:val="24"/>
          <w:lang w:val="en-US"/>
        </w:rPr>
        <w:t>Tekuće pomoći iz proračuna Županije brodsko-posavske i grada Slavonskog Broda prema Ugovoru o financiranju Podružnice između Ministarstva znanosti i lokalne samouprave, sastoji se od troškova za dva (2) zaposlenika koji plaću dobivaju iz tih izvora, materijalnih troškova te troškova realizacije institucijskih ciljeva</w:t>
      </w:r>
      <w:r w:rsidR="00027809">
        <w:rPr>
          <w:rFonts w:ascii="Times New Roman" w:hAnsi="Times New Roman" w:cs="Times New Roman"/>
          <w:bCs/>
          <w:sz w:val="24"/>
          <w:szCs w:val="24"/>
          <w:lang w:val="en-US"/>
        </w:rPr>
        <w:t>.</w:t>
      </w:r>
      <w:r w:rsidR="00027809" w:rsidRPr="00027809">
        <w:rPr>
          <w:rFonts w:ascii="Times New Roman" w:hAnsi="Times New Roman" w:cs="Times New Roman"/>
          <w:bCs/>
          <w:sz w:val="24"/>
          <w:szCs w:val="24"/>
        </w:rPr>
        <w:t xml:space="preserve"> Tekući prijenosi između proračunskih korisnika istog proračuna - potpore za znanstvene knjige-</w:t>
      </w:r>
      <w:r w:rsidR="00027809" w:rsidRPr="00027809">
        <w:rPr>
          <w:rFonts w:ascii="Times New Roman" w:hAnsi="Times New Roman" w:cs="Times New Roman"/>
          <w:sz w:val="24"/>
          <w:szCs w:val="24"/>
        </w:rPr>
        <w:t>Izdavačka djelatnost</w:t>
      </w:r>
      <w:r w:rsidR="00027809">
        <w:rPr>
          <w:rFonts w:ascii="Times New Roman" w:hAnsi="Times New Roman" w:cs="Times New Roman"/>
          <w:sz w:val="24"/>
          <w:szCs w:val="24"/>
        </w:rPr>
        <w:t>.</w:t>
      </w:r>
      <w:r w:rsidR="009A387F">
        <w:rPr>
          <w:rFonts w:ascii="Times New Roman" w:hAnsi="Times New Roman" w:cs="Times New Roman"/>
          <w:sz w:val="24"/>
          <w:szCs w:val="24"/>
        </w:rPr>
        <w:t xml:space="preserve"> </w:t>
      </w:r>
      <w:r w:rsidR="00027809" w:rsidRPr="00027809">
        <w:rPr>
          <w:rFonts w:ascii="Times New Roman" w:hAnsi="Times New Roman" w:cs="Times New Roman"/>
          <w:bCs/>
          <w:sz w:val="24"/>
          <w:szCs w:val="24"/>
        </w:rPr>
        <w:t>Znanstveno istraživački projekt</w:t>
      </w:r>
      <w:r w:rsidR="009A387F">
        <w:rPr>
          <w:rFonts w:ascii="Times New Roman" w:hAnsi="Times New Roman" w:cs="Times New Roman"/>
          <w:bCs/>
          <w:sz w:val="24"/>
          <w:szCs w:val="24"/>
        </w:rPr>
        <w:t xml:space="preserve"> Elite</w:t>
      </w:r>
      <w:r w:rsidR="00027809" w:rsidRPr="00027809">
        <w:rPr>
          <w:rFonts w:ascii="Times New Roman" w:hAnsi="Times New Roman" w:cs="Times New Roman"/>
          <w:bCs/>
          <w:sz w:val="24"/>
          <w:szCs w:val="24"/>
        </w:rPr>
        <w:t xml:space="preserve"> u sklopu zajedničke hrvatsko-mađarske suradnje za razdoblje 2024-2026. god</w:t>
      </w:r>
      <w:r w:rsidR="00027809">
        <w:rPr>
          <w:rFonts w:ascii="Times New Roman" w:hAnsi="Times New Roman" w:cs="Times New Roman"/>
          <w:sz w:val="24"/>
          <w:szCs w:val="24"/>
        </w:rPr>
        <w:t>ine te t</w:t>
      </w:r>
      <w:r w:rsidR="00027809" w:rsidRPr="00027809">
        <w:rPr>
          <w:rFonts w:ascii="Times New Roman" w:hAnsi="Times New Roman" w:cs="Times New Roman"/>
          <w:sz w:val="24"/>
          <w:szCs w:val="24"/>
        </w:rPr>
        <w:t>akođer prihodi od općine Klakar za izdavanje knjige</w:t>
      </w:r>
      <w:r w:rsidR="00027809">
        <w:rPr>
          <w:rFonts w:ascii="Times New Roman" w:hAnsi="Times New Roman" w:cs="Times New Roman"/>
          <w:sz w:val="24"/>
          <w:szCs w:val="24"/>
        </w:rPr>
        <w:t>.</w:t>
      </w:r>
    </w:p>
    <w:p w14:paraId="72B11AD1" w14:textId="77777777" w:rsidR="00402C1B" w:rsidRPr="00B11A52" w:rsidRDefault="00402C1B" w:rsidP="00402C1B">
      <w:pPr>
        <w:pStyle w:val="ListParagraph"/>
        <w:ind w:left="0"/>
        <w:jc w:val="both"/>
        <w:rPr>
          <w:rFonts w:ascii="Times New Roman" w:hAnsi="Times New Roman" w:cs="Times New Roman"/>
          <w:sz w:val="24"/>
          <w:szCs w:val="24"/>
          <w:u w:val="single"/>
        </w:rPr>
      </w:pPr>
      <w:r w:rsidRPr="00B11A52">
        <w:rPr>
          <w:rFonts w:ascii="Times New Roman" w:hAnsi="Times New Roman" w:cs="Times New Roman"/>
          <w:sz w:val="24"/>
          <w:szCs w:val="24"/>
          <w:u w:val="single"/>
        </w:rPr>
        <w:t xml:space="preserve">  </w:t>
      </w:r>
    </w:p>
    <w:p w14:paraId="665A1BB7" w14:textId="79DC807C" w:rsidR="002C5379" w:rsidRPr="00B11A52" w:rsidRDefault="00CB76AB" w:rsidP="002C5379">
      <w:pPr>
        <w:rPr>
          <w:rFonts w:ascii="Times New Roman" w:eastAsia="Times New Roman" w:hAnsi="Times New Roman" w:cs="Times New Roman"/>
          <w:b/>
          <w:bCs/>
          <w:i/>
          <w:kern w:val="0"/>
          <w:sz w:val="24"/>
          <w:szCs w:val="24"/>
          <w:u w:val="single"/>
          <w:lang w:eastAsia="hr-HR"/>
          <w14:ligatures w14:val="none"/>
        </w:rPr>
      </w:pPr>
      <w:r w:rsidRPr="00B11A52">
        <w:rPr>
          <w:rFonts w:ascii="Times New Roman" w:eastAsia="Times New Roman" w:hAnsi="Times New Roman" w:cs="Times New Roman"/>
          <w:b/>
          <w:bCs/>
          <w:i/>
          <w:kern w:val="0"/>
          <w:sz w:val="24"/>
          <w:szCs w:val="24"/>
          <w:u w:val="single"/>
          <w:lang w:eastAsia="hr-HR"/>
          <w14:ligatures w14:val="none"/>
        </w:rPr>
        <w:t>Sažetak djelokruga rada proračunskog korisnika</w:t>
      </w:r>
    </w:p>
    <w:p w14:paraId="7FF7995C" w14:textId="443D33D4" w:rsidR="00CB76AB" w:rsidRPr="00563222" w:rsidRDefault="00CB76AB" w:rsidP="00CB76AB">
      <w:pPr>
        <w:spacing w:after="120" w:line="276" w:lineRule="auto"/>
        <w:jc w:val="both"/>
        <w:rPr>
          <w:rFonts w:ascii="Times New Roman" w:hAnsi="Times New Roman" w:cs="Times New Roman"/>
          <w:sz w:val="24"/>
          <w:szCs w:val="24"/>
        </w:rPr>
      </w:pPr>
      <w:r w:rsidRPr="00563222">
        <w:rPr>
          <w:rFonts w:ascii="Times New Roman" w:hAnsi="Times New Roman" w:cs="Times New Roman"/>
          <w:sz w:val="24"/>
          <w:szCs w:val="24"/>
        </w:rPr>
        <w:t xml:space="preserve">U Podružnici je na kraju izvještajnog razdoblja ukupno </w:t>
      </w:r>
      <w:r w:rsidRPr="00B11A52">
        <w:rPr>
          <w:rFonts w:ascii="Times New Roman" w:hAnsi="Times New Roman" w:cs="Times New Roman"/>
          <w:sz w:val="24"/>
          <w:szCs w:val="24"/>
        </w:rPr>
        <w:t xml:space="preserve">zaposleno </w:t>
      </w:r>
      <w:r w:rsidRPr="00B11A52">
        <w:rPr>
          <w:rFonts w:ascii="Times New Roman" w:hAnsi="Times New Roman" w:cs="Times New Roman"/>
          <w:bCs/>
          <w:sz w:val="24"/>
          <w:szCs w:val="24"/>
        </w:rPr>
        <w:t>20 radnika</w:t>
      </w:r>
      <w:r w:rsidRPr="00563222">
        <w:rPr>
          <w:rFonts w:ascii="Times New Roman" w:hAnsi="Times New Roman" w:cs="Times New Roman"/>
          <w:sz w:val="24"/>
          <w:szCs w:val="24"/>
        </w:rPr>
        <w:t xml:space="preserve"> (stanje od 30. lipnja 2026). Prema ustroju radnih mjesta, u Podružnici radi: 9 stalno zaposlenih znanstvenika (na radnim mjestima od znanstvenog suradnika do znanstvenog savjetnika u trajnom izboru), 2 viša asistenta/poslijedoktoranda, 2 asistenta/doktoranda, 2 stručna suradnika u sustavu znanosti i visokom obrazovanju i 4+1 radnika u stručnim službama i pomoćnim poslovima (1 voditeljica ustrojstvene jedinice 4 - tajnica Podružnice, 1 voditeljica računovodstva u sustavu znanosti i visokom obrazovanju / 1 zamjena, 1 voditeljica ustrojstvene jedinice 4 - voditeljica specijalne knjižnice i 1 referent - domar/ekonom). </w:t>
      </w:r>
    </w:p>
    <w:p w14:paraId="58C36332" w14:textId="77777777" w:rsidR="00CB76AB" w:rsidRPr="00563222" w:rsidRDefault="00CB76AB" w:rsidP="00CB76AB">
      <w:pPr>
        <w:spacing w:after="120" w:line="276" w:lineRule="auto"/>
        <w:jc w:val="both"/>
        <w:rPr>
          <w:rFonts w:ascii="Times New Roman" w:hAnsi="Times New Roman" w:cs="Times New Roman"/>
          <w:sz w:val="24"/>
          <w:szCs w:val="24"/>
        </w:rPr>
      </w:pPr>
      <w:r w:rsidRPr="00563222">
        <w:rPr>
          <w:rFonts w:ascii="Times New Roman" w:hAnsi="Times New Roman" w:cs="Times New Roman"/>
          <w:sz w:val="24"/>
          <w:szCs w:val="24"/>
        </w:rPr>
        <w:t>Na temelju članka 2. Ugovora o financiranju Podružnice (od 21. 6. 1996.) “Grad Slavonski Brod i Županija brodsko-posavska preuzimaju obvezu osiguranja 50% novčanih sredstava potrebnih za podmirenje troškova rada Podružnice”. Prema istom Ugovoru, drugih 50% financijskih potreba Podružnice podmiruje Ministarstvo znanosti.</w:t>
      </w:r>
    </w:p>
    <w:p w14:paraId="51C87196" w14:textId="7B86903B" w:rsidR="00CB76AB" w:rsidRPr="00563222" w:rsidRDefault="00CB76AB" w:rsidP="00CB76AB">
      <w:pPr>
        <w:spacing w:after="120" w:line="276" w:lineRule="auto"/>
        <w:jc w:val="both"/>
        <w:rPr>
          <w:rFonts w:ascii="Times New Roman" w:hAnsi="Times New Roman" w:cs="Times New Roman"/>
          <w:sz w:val="24"/>
          <w:szCs w:val="24"/>
        </w:rPr>
      </w:pPr>
      <w:r w:rsidRPr="00563222">
        <w:rPr>
          <w:rFonts w:ascii="Times New Roman" w:hAnsi="Times New Roman" w:cs="Times New Roman"/>
          <w:b/>
          <w:sz w:val="24"/>
          <w:szCs w:val="24"/>
        </w:rPr>
        <w:t xml:space="preserve"> Znanstveno-istraživačka djelatnost</w:t>
      </w:r>
    </w:p>
    <w:p w14:paraId="11BA6D79" w14:textId="77777777" w:rsidR="00CB76AB" w:rsidRPr="00563222" w:rsidRDefault="00CB76AB" w:rsidP="00CB76AB">
      <w:pPr>
        <w:spacing w:after="120" w:line="276" w:lineRule="auto"/>
        <w:jc w:val="both"/>
        <w:rPr>
          <w:rFonts w:ascii="Times New Roman" w:hAnsi="Times New Roman" w:cs="Times New Roman"/>
          <w:sz w:val="24"/>
          <w:szCs w:val="24"/>
        </w:rPr>
      </w:pPr>
      <w:r w:rsidRPr="00563222">
        <w:rPr>
          <w:rFonts w:ascii="Times New Roman" w:hAnsi="Times New Roman" w:cs="Times New Roman"/>
          <w:sz w:val="24"/>
          <w:szCs w:val="24"/>
        </w:rPr>
        <w:t>Podružnica za povijest Slavonije, Srijema i Baranje, kao sastavnica Hrvatskog instituta za povijest, utemeljena je s glavnim ciljem da se u njoj, suvremenim metodama povijesne znanosti i znanstvenog istraživanja, unapređuju i obogaćuju znanja o prošlosti triju povijesnih pokrajina na području sjeveroistočne Hrvatske – Slavonije, Srijema i Baranje.</w:t>
      </w:r>
    </w:p>
    <w:p w14:paraId="3806769A" w14:textId="77777777" w:rsidR="00CB76AB" w:rsidRPr="00563222" w:rsidRDefault="00CB76AB" w:rsidP="00CB76AB">
      <w:pPr>
        <w:spacing w:after="120" w:line="276" w:lineRule="auto"/>
        <w:jc w:val="both"/>
        <w:rPr>
          <w:rFonts w:ascii="Times New Roman" w:hAnsi="Times New Roman" w:cs="Times New Roman"/>
          <w:sz w:val="24"/>
          <w:szCs w:val="24"/>
        </w:rPr>
      </w:pPr>
      <w:r w:rsidRPr="00563222">
        <w:rPr>
          <w:rFonts w:ascii="Times New Roman" w:hAnsi="Times New Roman" w:cs="Times New Roman"/>
          <w:sz w:val="24"/>
          <w:szCs w:val="24"/>
        </w:rPr>
        <w:t>Navedeni se zadatak u Podružnici ostvaruje individualnim i timskim istraživačkim radom. Počevši od 2014. timska znanstvena istraživanja u Hrvatskoj financiraju se primarno putem projekata Hrvatske zaklade za znanost (HRZZ). Podružnica je u razdoblju od 2015. do 2019.</w:t>
      </w:r>
      <w:r>
        <w:rPr>
          <w:sz w:val="24"/>
          <w:szCs w:val="24"/>
        </w:rPr>
        <w:t xml:space="preserve"> </w:t>
      </w:r>
      <w:r w:rsidRPr="00563222">
        <w:rPr>
          <w:rFonts w:ascii="Times New Roman" w:hAnsi="Times New Roman" w:cs="Times New Roman"/>
          <w:sz w:val="24"/>
          <w:szCs w:val="24"/>
        </w:rPr>
        <w:t xml:space="preserve">uspješno realizirala prvi istraživački projekt ugovoren s HRZZ-om, a u u 2020. je na natječaj Zaklade prijavila novi istraživački projekt, pod naslovom “S(c)lavoni(j)a: ime, opseg i granični položaj u srednjem i ranom novom vijeku”, koji je potkraj iste godine prihvaćen za financiranje. Projekt je započeo s radom 15. ožujka 2021. te je nakon 4 godine uspješno okončan 14. ožujka 2025. godine. Voditelj projekta bio je dr. sc. Robert Skenderović, a suradnici dr. sc. Stanko Andrić, dr. sc. Milan Vrbanus, dr. sc. Hrvoje Kekez (Hrvatsko katoličko </w:t>
      </w:r>
      <w:r w:rsidRPr="00563222">
        <w:rPr>
          <w:rFonts w:ascii="Times New Roman" w:hAnsi="Times New Roman" w:cs="Times New Roman"/>
          <w:sz w:val="24"/>
          <w:szCs w:val="24"/>
        </w:rPr>
        <w:lastRenderedPageBreak/>
        <w:t>sveučilište, Zagreb), dr. sc. Anđelko Vlašić (Filozofski fakultet Sveučilišta u Osijeku) i prof. Ante Grubišić (Muzej Slavonije, Osijek).</w:t>
      </w:r>
    </w:p>
    <w:p w14:paraId="6B00BBE6" w14:textId="77777777" w:rsidR="00CB76AB" w:rsidRPr="00563222" w:rsidRDefault="00CB76AB" w:rsidP="00CB76AB">
      <w:pPr>
        <w:spacing w:after="120" w:line="276" w:lineRule="auto"/>
        <w:jc w:val="both"/>
        <w:rPr>
          <w:rFonts w:ascii="Times New Roman" w:hAnsi="Times New Roman" w:cs="Times New Roman"/>
          <w:sz w:val="24"/>
          <w:szCs w:val="24"/>
        </w:rPr>
      </w:pPr>
      <w:r w:rsidRPr="00563222">
        <w:rPr>
          <w:rFonts w:ascii="Times New Roman" w:hAnsi="Times New Roman" w:cs="Times New Roman"/>
          <w:sz w:val="24"/>
          <w:szCs w:val="24"/>
        </w:rPr>
        <w:t>Pojedini znanstvenici iz Podružnice bili su uključeni u provedbu istraživačkih projekata koje je HRZZ ugovorila s matičnim dijelom Hrvatskog instituta za povijest. Tijekom prve polovine 2026. dr. sc. Marija Karbić i dr. sc. Robert Skenderović sudjelovali su u radu HRZZ projekta “Srednjovjekovni ruralni prostor kontinentalne Hrvatske (MERUS)” (voditelj: dr. sc. Tomislav Matić), koji je započeo s radom 8. prosinca 2025. godine.</w:t>
      </w:r>
    </w:p>
    <w:p w14:paraId="16354B1D" w14:textId="77777777" w:rsidR="00CB76AB" w:rsidRPr="00563222" w:rsidRDefault="00CB76AB" w:rsidP="00CB76AB">
      <w:pPr>
        <w:spacing w:after="120" w:line="276" w:lineRule="auto"/>
        <w:jc w:val="both"/>
        <w:rPr>
          <w:rFonts w:ascii="Times New Roman" w:hAnsi="Times New Roman" w:cs="Times New Roman"/>
          <w:color w:val="000000"/>
          <w:sz w:val="24"/>
          <w:szCs w:val="24"/>
          <w:shd w:val="clear" w:color="auto" w:fill="FFFFFF"/>
        </w:rPr>
      </w:pPr>
      <w:r w:rsidRPr="00563222">
        <w:rPr>
          <w:rFonts w:ascii="Times New Roman" w:hAnsi="Times New Roman" w:cs="Times New Roman"/>
          <w:sz w:val="24"/>
          <w:szCs w:val="24"/>
        </w:rPr>
        <w:t>Nadalje, djelatnici Podružnice dr. sc. Stanko Andrić, dr. sc. Eldina Lovaš i dr. sc. Dino Mujadžević su tijekom prve polovine 2026. godine sudjelovali u radu na projektu HRZZ-a “Evlija Čelebi i istočna Hrvatska u 17. stoljeću” (projekt započeo s radom u prosincu 2023, voditelj Anđelko Vlašić, a ustanova nositelj Filozofski fakultet Sveučilišta J. J. Strossmayera u Osijeku).</w:t>
      </w:r>
    </w:p>
    <w:p w14:paraId="5E188AB7" w14:textId="690CBEFE" w:rsidR="00563222" w:rsidRPr="00563222" w:rsidRDefault="00CB76AB" w:rsidP="00563222">
      <w:pPr>
        <w:rPr>
          <w:rFonts w:ascii="Times New Roman" w:eastAsia="Times New Roman" w:hAnsi="Times New Roman" w:cs="Times New Roman"/>
          <w:color w:val="FF0000"/>
          <w:kern w:val="0"/>
          <w:sz w:val="24"/>
          <w:szCs w:val="24"/>
          <w:lang w:eastAsia="hr-HR"/>
          <w14:ligatures w14:val="none"/>
        </w:rPr>
      </w:pPr>
      <w:r w:rsidRPr="00563222">
        <w:rPr>
          <w:rFonts w:ascii="Times New Roman" w:hAnsi="Times New Roman" w:cs="Times New Roman"/>
          <w:sz w:val="24"/>
          <w:szCs w:val="24"/>
        </w:rPr>
        <w:t>Podružnica je uključena i u rad međunarodnog projekta znanstvene institucionalne suradnje pod nazivom “Regional Translocality in Historical Perspective: The Case of Slavonia and Bosnia”. Projekt je financiran od njemačke Zaklade Alexander von Humboldt, a njegovi su</w:t>
      </w:r>
      <w:r w:rsidR="00563222" w:rsidRPr="00563222">
        <w:rPr>
          <w:rFonts w:ascii="Times New Roman" w:eastAsia="Times New Roman" w:hAnsi="Times New Roman" w:cs="Times New Roman"/>
          <w:color w:val="FF0000"/>
          <w:kern w:val="0"/>
          <w:sz w:val="24"/>
          <w:szCs w:val="24"/>
          <w:lang w:eastAsia="hr-HR"/>
          <w14:ligatures w14:val="none"/>
        </w:rPr>
        <w:t xml:space="preserve"> </w:t>
      </w:r>
      <w:r w:rsidR="00563222" w:rsidRPr="00563222">
        <w:rPr>
          <w:rFonts w:ascii="Times New Roman" w:hAnsi="Times New Roman" w:cs="Times New Roman"/>
          <w:sz w:val="24"/>
          <w:szCs w:val="24"/>
        </w:rPr>
        <w:t>sudionici Hrvatski institut za povijest – Podružnica za povijest Slavonije, Srijema i Baranje u Slavonskom Brodu, Centar za sredozemne studije Sveučilišta Ruhr Bochum i Katedra za povijest Istočne i Jugoistočne Europe Sveučilišta Leipzig. Djelatnik Podružnice dr. sc. Dino Mujadžević jedan je od voditelja projekta, a u njegov su rad od znanstvenika iz Podružnice uključeni i dr. sc. Stanko Andrić te dr. sc. Dinko Župan. Projekt je započeo s radom u srpnju 2022. godine.</w:t>
      </w:r>
    </w:p>
    <w:p w14:paraId="6E8E707C" w14:textId="77777777" w:rsidR="00563222" w:rsidRPr="00563222" w:rsidRDefault="00563222" w:rsidP="00563222">
      <w:pPr>
        <w:spacing w:after="120" w:line="276" w:lineRule="auto"/>
        <w:jc w:val="both"/>
        <w:rPr>
          <w:rFonts w:ascii="Times New Roman" w:hAnsi="Times New Roman" w:cs="Times New Roman"/>
          <w:sz w:val="24"/>
          <w:szCs w:val="24"/>
        </w:rPr>
      </w:pPr>
      <w:r w:rsidRPr="00563222">
        <w:rPr>
          <w:rFonts w:ascii="Times New Roman" w:hAnsi="Times New Roman" w:cs="Times New Roman"/>
          <w:sz w:val="24"/>
          <w:szCs w:val="24"/>
        </w:rPr>
        <w:t>Zajedno s prof. Christianom Voßom sa Sveučilišta Humboldt dr. sc. Dino Mujadžević vodi i projekt “Die “Enzyklopädie Jugoslawiens” (1955-1990) zwischen jugoslawischem und subjugoslawischem Nation-building” financiran od njemačke javne zaklade za financiranje znanosti Deutsche Forschungsgemeinschaft. Projekt je započeo s radom u studenom 2023. godine.</w:t>
      </w:r>
    </w:p>
    <w:p w14:paraId="697E355D" w14:textId="77777777" w:rsidR="00563222" w:rsidRPr="00563222" w:rsidRDefault="00563222" w:rsidP="00563222">
      <w:pPr>
        <w:spacing w:after="120" w:line="276" w:lineRule="auto"/>
        <w:jc w:val="both"/>
        <w:rPr>
          <w:rFonts w:ascii="Times New Roman" w:hAnsi="Times New Roman" w:cs="Times New Roman"/>
          <w:sz w:val="24"/>
          <w:szCs w:val="24"/>
        </w:rPr>
      </w:pPr>
      <w:r w:rsidRPr="00563222">
        <w:rPr>
          <w:rFonts w:ascii="Times New Roman" w:hAnsi="Times New Roman" w:cs="Times New Roman"/>
          <w:sz w:val="24"/>
          <w:szCs w:val="24"/>
        </w:rPr>
        <w:t>Od prosinca 2024. djelatnici Podružnice uključeni su i u rad bilateralnog hrvatsko-mađarskog projekta “Crkvena i svjetovna elita između 15. i 19. stoljeća. Primjer hrvatskih i mađarskih elita i njihova odnosa s kraljevskim dvorom/Horvát-magyar politikai elit és a király udvar a 15-19. szádban [Religious and noble elites in the 15th-19th centuries]” odobrenog putem Natječaja za sufinanciranje znanstveno-istraživačkih projekata u sklopu zajedničke hrvatsko-mađarske suradnje (2024-26). Dr. sc. Marija Karbić je suvoditeljica, odnosno voditeljica hrvatskog tima, a dr. sc. Eldina Lovaš suradnica na projektu.</w:t>
      </w:r>
    </w:p>
    <w:p w14:paraId="29D2156A" w14:textId="77777777" w:rsidR="00563222" w:rsidRPr="00563222" w:rsidRDefault="00563222" w:rsidP="00563222">
      <w:pPr>
        <w:spacing w:after="120" w:line="276" w:lineRule="auto"/>
        <w:jc w:val="both"/>
        <w:rPr>
          <w:rFonts w:ascii="Times New Roman" w:hAnsi="Times New Roman" w:cs="Times New Roman"/>
          <w:sz w:val="24"/>
          <w:szCs w:val="24"/>
        </w:rPr>
      </w:pPr>
      <w:r w:rsidRPr="00563222">
        <w:rPr>
          <w:rFonts w:ascii="Times New Roman" w:hAnsi="Times New Roman" w:cs="Times New Roman"/>
          <w:sz w:val="24"/>
          <w:szCs w:val="24"/>
        </w:rPr>
        <w:t>Osim u radu navedenih projekata, znanstvenici iz Podružnice su u prvoj polovini 2026. sudjelovali u realizaciji dva projekta u okviru programa institucijskih istraživačkih projekata</w:t>
      </w:r>
      <w:r>
        <w:rPr>
          <w:sz w:val="24"/>
          <w:szCs w:val="24"/>
        </w:rPr>
        <w:t xml:space="preserve"> </w:t>
      </w:r>
      <w:r w:rsidRPr="00563222">
        <w:rPr>
          <w:rFonts w:ascii="Times New Roman" w:hAnsi="Times New Roman" w:cs="Times New Roman"/>
          <w:sz w:val="24"/>
          <w:szCs w:val="24"/>
        </w:rPr>
        <w:t xml:space="preserve">Hrvatskog instituta za povijest financiranih iz sredstava Nacionalnog plana oporavka i otpornosti 2021. – 2026. od strane EU (paket NextGenerationEU). To su: </w:t>
      </w:r>
    </w:p>
    <w:p w14:paraId="7B8C5B2C" w14:textId="77777777" w:rsidR="00563222" w:rsidRPr="00563222" w:rsidRDefault="00563222" w:rsidP="00563222">
      <w:pPr>
        <w:spacing w:after="120" w:line="276" w:lineRule="auto"/>
        <w:jc w:val="both"/>
        <w:rPr>
          <w:rFonts w:ascii="Times New Roman" w:hAnsi="Times New Roman" w:cs="Times New Roman"/>
          <w:bCs/>
          <w:sz w:val="24"/>
          <w:szCs w:val="24"/>
        </w:rPr>
      </w:pPr>
      <w:r w:rsidRPr="00563222">
        <w:rPr>
          <w:rFonts w:ascii="Times New Roman" w:hAnsi="Times New Roman" w:cs="Times New Roman"/>
          <w:sz w:val="24"/>
          <w:szCs w:val="24"/>
        </w:rPr>
        <w:t xml:space="preserve">a) istraživački projekt “Izvori za povijest Istočne Hrvatske” (IPIH) (započet 1. siječnja 2024). Voditeljica projekta je dr. sc. Suzana Leček, a suradnici iz Podružnice dr. sc. Miroslav Akmadža, dr. sc. Stanko Andrić, dr. sc. Marija Karbić, dr. sc. Eldina Lovaš, dr. sc. Milan Vrbanus, dr. sc. Dino Mujadžević, dr. sc. Marijan Šabić, dr. sc. Dinko Župan, dr. sc. Ivan Milec, </w:t>
      </w:r>
      <w:r w:rsidRPr="00563222">
        <w:rPr>
          <w:rFonts w:ascii="Times New Roman" w:hAnsi="Times New Roman" w:cs="Times New Roman"/>
          <w:sz w:val="24"/>
          <w:szCs w:val="24"/>
        </w:rPr>
        <w:lastRenderedPageBreak/>
        <w:t xml:space="preserve">Ivan Marjanović, mag. educ. hist. et Croat. Lat., Petar Seletković, dipl. pov. i dipl. arheol., i Mateo Čalušić, mag. educ. hist. et geogr.; </w:t>
      </w:r>
    </w:p>
    <w:p w14:paraId="529294C1" w14:textId="77777777" w:rsidR="00563222" w:rsidRPr="00563222" w:rsidRDefault="00563222" w:rsidP="00563222">
      <w:pPr>
        <w:spacing w:after="120" w:line="276" w:lineRule="auto"/>
        <w:jc w:val="both"/>
        <w:rPr>
          <w:rFonts w:ascii="Times New Roman" w:hAnsi="Times New Roman" w:cs="Times New Roman"/>
          <w:bCs/>
          <w:sz w:val="24"/>
          <w:szCs w:val="24"/>
        </w:rPr>
      </w:pPr>
      <w:r w:rsidRPr="00563222">
        <w:rPr>
          <w:rFonts w:ascii="Times New Roman" w:hAnsi="Times New Roman" w:cs="Times New Roman"/>
          <w:bCs/>
          <w:sz w:val="24"/>
          <w:szCs w:val="24"/>
        </w:rPr>
        <w:t xml:space="preserve">b) </w:t>
      </w:r>
      <w:r w:rsidRPr="00563222">
        <w:rPr>
          <w:rFonts w:ascii="Times New Roman" w:hAnsi="Times New Roman" w:cs="Times New Roman"/>
          <w:sz w:val="24"/>
          <w:szCs w:val="24"/>
        </w:rPr>
        <w:t>istraživački projekt “</w:t>
      </w:r>
      <w:r w:rsidRPr="00563222">
        <w:rPr>
          <w:rFonts w:ascii="Times New Roman" w:hAnsi="Times New Roman" w:cs="Times New Roman"/>
          <w:bCs/>
          <w:sz w:val="24"/>
          <w:szCs w:val="24"/>
        </w:rPr>
        <w:t>'Samo je promjena stalna': Razvoj i život hrvatskih gradova u 19. i 20. stoljeću</w:t>
      </w:r>
      <w:r w:rsidRPr="00563222">
        <w:rPr>
          <w:rFonts w:ascii="Times New Roman" w:hAnsi="Times New Roman" w:cs="Times New Roman"/>
          <w:sz w:val="24"/>
          <w:szCs w:val="24"/>
        </w:rPr>
        <w:t xml:space="preserve">” (ŽIVGRAD) (započet 1. siječnja 2024.), </w:t>
      </w:r>
      <w:r w:rsidRPr="00563222">
        <w:rPr>
          <w:rFonts w:ascii="Times New Roman" w:hAnsi="Times New Roman" w:cs="Times New Roman"/>
          <w:bCs/>
          <w:sz w:val="24"/>
          <w:szCs w:val="24"/>
        </w:rPr>
        <w:t>čiji je voditelj dr. sc. Marko Zubak, a njegova je suradnica dr. sc. Ana Rajković Pejić, djelatnica Podružnice do 14. lipnja 2026.</w:t>
      </w:r>
    </w:p>
    <w:p w14:paraId="5C618DFF" w14:textId="77777777" w:rsidR="00563222" w:rsidRPr="00563222" w:rsidRDefault="00563222" w:rsidP="00563222">
      <w:pPr>
        <w:spacing w:after="120" w:line="276" w:lineRule="auto"/>
        <w:jc w:val="both"/>
        <w:rPr>
          <w:rFonts w:ascii="Times New Roman" w:hAnsi="Times New Roman" w:cs="Times New Roman"/>
          <w:sz w:val="24"/>
          <w:szCs w:val="24"/>
        </w:rPr>
      </w:pPr>
      <w:r w:rsidRPr="00563222">
        <w:rPr>
          <w:rFonts w:ascii="Times New Roman" w:hAnsi="Times New Roman" w:cs="Times New Roman"/>
          <w:sz w:val="24"/>
          <w:szCs w:val="24"/>
        </w:rPr>
        <w:t xml:space="preserve">Uz individualni i timski projektni istraživački rad te objavljivanje njegovih rezultata, Podružnica se bavi i drugim oblicima organizacije znanstvenog i znanstvenopopularizacijskog rada, kao što su znanstveni skupovi, okrugli stolovi, javna predavanja, promocije znanstvenih izdanja. </w:t>
      </w:r>
    </w:p>
    <w:p w14:paraId="01C6452B" w14:textId="77777777" w:rsidR="00563222" w:rsidRPr="00563222" w:rsidRDefault="00563222" w:rsidP="00563222">
      <w:pPr>
        <w:spacing w:after="120" w:line="276" w:lineRule="auto"/>
        <w:jc w:val="both"/>
        <w:rPr>
          <w:rFonts w:ascii="Times New Roman" w:hAnsi="Times New Roman" w:cs="Times New Roman"/>
          <w:sz w:val="24"/>
          <w:szCs w:val="24"/>
        </w:rPr>
      </w:pPr>
      <w:r w:rsidRPr="00563222">
        <w:rPr>
          <w:rFonts w:ascii="Times New Roman" w:hAnsi="Times New Roman" w:cs="Times New Roman"/>
          <w:sz w:val="24"/>
          <w:szCs w:val="24"/>
        </w:rPr>
        <w:t xml:space="preserve">Tijekom 2026. Podružnica organizira ili suorganizira 6 znanstvenih skupova. Redoviti jesenski tematski skup Podružnice u Slavonskom Brodu ove godine organizira se pod naslovom “Kralj Ivan Zapolja (1526-1540) – njegov rod, uspon i vladavina” i posvećen je posljedicama bitke na Mohaču 1526. godine i Zapoljskima kao jedinoj kraljevskoj dinastiji podrijetlom s područja Slavonije. Osim toga, Podružnica zajedno s Katoličkim bogoslovnim fakultetom u Đakovu i Filozofskim fakultetom u Osijeku organizira i skup o životu, djelu i ostavštini svećenika Josipa Astaloša, koji će se održati u Osijeku u jesen. U suorganizaciji s Filozofskim fakultetom u Osijeku, Podružnica organizira i međunarodni znanstveni skup “Iz povijesti školstva: školstvo i pedagogija između dvaju svjetskih ratova” u Osijeku u rujnu, a zajedno s Đakovačko-osječkom nadbiskupijom skup povodom 300. godišnjice rođenja Mateja Franje Krtice u Đakovu u studenom te u suorganizaciji s Državnim arhivom u Osijeku skup posvećen 250. godišnjici sjedinjenja osječkih komorskih općina u Osijeku u prosincu. U studenom Podružnica organizira i još jedan od znanstvenih skupova iz niza </w:t>
      </w:r>
      <w:r w:rsidRPr="00563222">
        <w:rPr>
          <w:rFonts w:ascii="Times New Roman" w:hAnsi="Times New Roman" w:cs="Times New Roman"/>
          <w:i/>
          <w:sz w:val="24"/>
          <w:szCs w:val="24"/>
        </w:rPr>
        <w:t>Isti rod, različite sudbine</w:t>
      </w:r>
      <w:r w:rsidRPr="00563222">
        <w:rPr>
          <w:rFonts w:ascii="Times New Roman" w:hAnsi="Times New Roman" w:cs="Times New Roman"/>
          <w:sz w:val="24"/>
          <w:szCs w:val="24"/>
        </w:rPr>
        <w:t xml:space="preserve"> u Slavonskom Brodu (skupovi iz ovoga niza redovito se održavaju od 2022.). </w:t>
      </w:r>
    </w:p>
    <w:p w14:paraId="2E583DBE" w14:textId="77777777" w:rsidR="00563222" w:rsidRPr="00563222" w:rsidRDefault="00563222" w:rsidP="00563222">
      <w:pPr>
        <w:spacing w:after="120" w:line="276" w:lineRule="auto"/>
        <w:jc w:val="both"/>
        <w:rPr>
          <w:rFonts w:ascii="Times New Roman" w:hAnsi="Times New Roman" w:cs="Times New Roman"/>
          <w:sz w:val="24"/>
          <w:szCs w:val="24"/>
        </w:rPr>
      </w:pPr>
      <w:r w:rsidRPr="00563222">
        <w:rPr>
          <w:rFonts w:ascii="Times New Roman" w:hAnsi="Times New Roman" w:cs="Times New Roman"/>
          <w:sz w:val="24"/>
          <w:szCs w:val="24"/>
        </w:rPr>
        <w:t>Osim znanstvenih skupova u 2026. Podružnica organizira i niz predavanja djelatnika Podružnica povodom 30 godina od svoga osnutka. Dosad je održano 5 predavanja, a u jesen će se niz nastaviti.</w:t>
      </w:r>
    </w:p>
    <w:p w14:paraId="0A456192" w14:textId="77777777" w:rsidR="00563222" w:rsidRPr="00563222" w:rsidRDefault="00563222" w:rsidP="00563222">
      <w:pPr>
        <w:spacing w:after="120" w:line="276" w:lineRule="auto"/>
        <w:jc w:val="both"/>
        <w:rPr>
          <w:rFonts w:ascii="Times New Roman" w:hAnsi="Times New Roman" w:cs="Times New Roman"/>
          <w:sz w:val="24"/>
          <w:szCs w:val="24"/>
        </w:rPr>
      </w:pPr>
      <w:r w:rsidRPr="00563222">
        <w:rPr>
          <w:rFonts w:ascii="Times New Roman" w:hAnsi="Times New Roman" w:cs="Times New Roman"/>
          <w:sz w:val="24"/>
          <w:szCs w:val="24"/>
        </w:rPr>
        <w:t>Znanstvenici, asistenti i stručni suradnici u Podružnici istraživali su tijekom prve polovice 2026. u arhivima, knjižnicama i muzejima u Hrvatskoj (Zagreb, Osijek, Slavonski Brod, Nova Gradiška, Krk, Đakovo) i u inozemstvu (Budimpešta, Ostrogon, Pečuh, Sarajevo, Ljubuški, Mostar, Salzburg). Objavili su 2 knjige (1 autorsku i 1 uredničku) te više znanstvenih i stručnih radova u znanstvenim časopisima i drugim vrstama znanstvenih publikacija. Pisali su, dovršavali ili pripremali za tisak nove knjige i znanstvene radove. Održali su 15 izlaganje na znanstvenim skupovima u Hrvatskoj i inozemstvu (Ljubljana, Beč, Rim, Smolenice, Martin, Leipzig, Bari-Mattera, Zagreb, Gospić, Feričanci, Dubrovnik, Birmingham, UK, Newcastle, Australija). Zbrojni</w:t>
      </w:r>
      <w:r>
        <w:rPr>
          <w:sz w:val="24"/>
          <w:szCs w:val="24"/>
        </w:rPr>
        <w:t xml:space="preserve"> </w:t>
      </w:r>
      <w:r w:rsidRPr="00563222">
        <w:rPr>
          <w:rFonts w:ascii="Times New Roman" w:hAnsi="Times New Roman" w:cs="Times New Roman"/>
          <w:sz w:val="24"/>
          <w:szCs w:val="24"/>
        </w:rPr>
        <w:t>rezultati rada (ukupan broj i vrste radova) bit će navedeni u godišnjem izvještaju za 2026. godinu.</w:t>
      </w:r>
    </w:p>
    <w:p w14:paraId="60823264" w14:textId="77777777" w:rsidR="00295902" w:rsidRDefault="00295902" w:rsidP="00563222">
      <w:pPr>
        <w:spacing w:after="120" w:line="276" w:lineRule="auto"/>
        <w:jc w:val="both"/>
        <w:rPr>
          <w:rFonts w:ascii="Times New Roman" w:hAnsi="Times New Roman" w:cs="Times New Roman"/>
          <w:b/>
          <w:sz w:val="24"/>
          <w:szCs w:val="24"/>
        </w:rPr>
      </w:pPr>
    </w:p>
    <w:p w14:paraId="512946E3" w14:textId="4BFA685A" w:rsidR="00563222" w:rsidRPr="00563222" w:rsidRDefault="00563222" w:rsidP="00563222">
      <w:pPr>
        <w:spacing w:after="120" w:line="276" w:lineRule="auto"/>
        <w:jc w:val="both"/>
        <w:rPr>
          <w:rFonts w:ascii="Times New Roman" w:hAnsi="Times New Roman" w:cs="Times New Roman"/>
          <w:b/>
          <w:sz w:val="24"/>
          <w:szCs w:val="24"/>
        </w:rPr>
      </w:pPr>
      <w:r w:rsidRPr="00563222">
        <w:rPr>
          <w:rFonts w:ascii="Times New Roman" w:hAnsi="Times New Roman" w:cs="Times New Roman"/>
          <w:b/>
          <w:sz w:val="24"/>
          <w:szCs w:val="24"/>
        </w:rPr>
        <w:t>Izdavačka djelatnost</w:t>
      </w:r>
    </w:p>
    <w:p w14:paraId="14DDF3FC" w14:textId="1199B7B5" w:rsidR="00563222" w:rsidRPr="00563222" w:rsidRDefault="00563222" w:rsidP="00563222">
      <w:pPr>
        <w:spacing w:after="120" w:line="276" w:lineRule="auto"/>
        <w:jc w:val="both"/>
        <w:rPr>
          <w:rFonts w:ascii="Times New Roman" w:hAnsi="Times New Roman" w:cs="Times New Roman"/>
          <w:sz w:val="24"/>
          <w:szCs w:val="24"/>
        </w:rPr>
      </w:pPr>
      <w:r w:rsidRPr="00563222">
        <w:rPr>
          <w:rFonts w:ascii="Times New Roman" w:hAnsi="Times New Roman" w:cs="Times New Roman"/>
          <w:sz w:val="24"/>
          <w:szCs w:val="24"/>
        </w:rPr>
        <w:t>Osim znanstvenoistraživačkog rada, Podružnica od svojih početaka razvija i bogatu izdavačku djelatnost. Tijekom prve polovice 2026. Podružnica je objavila sljedeće naslove:</w:t>
      </w:r>
    </w:p>
    <w:p w14:paraId="21E5D195" w14:textId="77777777" w:rsidR="00563222" w:rsidRPr="00563222" w:rsidRDefault="00563222" w:rsidP="00563222">
      <w:pPr>
        <w:numPr>
          <w:ilvl w:val="0"/>
          <w:numId w:val="5"/>
        </w:numPr>
        <w:spacing w:after="120" w:line="240" w:lineRule="auto"/>
        <w:ind w:left="714" w:hanging="357"/>
        <w:jc w:val="both"/>
        <w:rPr>
          <w:rFonts w:ascii="Times New Roman" w:hAnsi="Times New Roman" w:cs="Times New Roman"/>
          <w:i/>
          <w:sz w:val="24"/>
          <w:szCs w:val="24"/>
        </w:rPr>
      </w:pPr>
      <w:r w:rsidRPr="00563222">
        <w:rPr>
          <w:rFonts w:ascii="Times New Roman" w:hAnsi="Times New Roman" w:cs="Times New Roman"/>
          <w:sz w:val="24"/>
          <w:szCs w:val="24"/>
        </w:rPr>
        <w:lastRenderedPageBreak/>
        <w:t xml:space="preserve">Ivan Milec, </w:t>
      </w:r>
      <w:r w:rsidRPr="00563222">
        <w:rPr>
          <w:rFonts w:ascii="Times New Roman" w:hAnsi="Times New Roman" w:cs="Times New Roman"/>
          <w:i/>
          <w:sz w:val="24"/>
          <w:szCs w:val="24"/>
        </w:rPr>
        <w:t xml:space="preserve">“(Ni)je zapaženo da djeluje neprijateljski”. Elaborat UDB-e o političarima iz bivših građanskih stranaka na kotaru Slavonski Brod </w:t>
      </w:r>
    </w:p>
    <w:p w14:paraId="08A5FC1A" w14:textId="77777777" w:rsidR="00563222" w:rsidRPr="00563222" w:rsidRDefault="00563222" w:rsidP="00563222">
      <w:pPr>
        <w:numPr>
          <w:ilvl w:val="0"/>
          <w:numId w:val="5"/>
        </w:numPr>
        <w:spacing w:after="120" w:line="240" w:lineRule="auto"/>
        <w:ind w:left="714" w:hanging="357"/>
        <w:jc w:val="both"/>
        <w:rPr>
          <w:rFonts w:ascii="Times New Roman" w:hAnsi="Times New Roman" w:cs="Times New Roman"/>
          <w:i/>
          <w:sz w:val="24"/>
          <w:szCs w:val="24"/>
        </w:rPr>
      </w:pPr>
      <w:r w:rsidRPr="00563222">
        <w:rPr>
          <w:rFonts w:ascii="Times New Roman" w:hAnsi="Times New Roman" w:cs="Times New Roman"/>
          <w:i/>
          <w:sz w:val="24"/>
          <w:szCs w:val="24"/>
        </w:rPr>
        <w:t>Srednjovjekovni Alšan i svetište Gospe šumanovačke. Zbornik radova znanstveno-stručnog skupa održanog u Šumanovcima 1. lipnja 2023.</w:t>
      </w:r>
      <w:r w:rsidRPr="00563222">
        <w:rPr>
          <w:rFonts w:ascii="Times New Roman" w:hAnsi="Times New Roman" w:cs="Times New Roman"/>
          <w:sz w:val="24"/>
          <w:szCs w:val="24"/>
        </w:rPr>
        <w:t>, ur. Anica Bilić, suizdavači: Župa svetog Jakova Apostola, Gunja i Udruga “Duhovno hrašće”, Drenovci</w:t>
      </w:r>
    </w:p>
    <w:p w14:paraId="62C5230C" w14:textId="77777777" w:rsidR="00563222" w:rsidRPr="00563222" w:rsidRDefault="00563222" w:rsidP="00563222">
      <w:pPr>
        <w:numPr>
          <w:ilvl w:val="0"/>
          <w:numId w:val="5"/>
        </w:numPr>
        <w:spacing w:after="120" w:line="240" w:lineRule="auto"/>
        <w:ind w:left="714" w:hanging="357"/>
        <w:jc w:val="both"/>
        <w:rPr>
          <w:rFonts w:ascii="Times New Roman" w:hAnsi="Times New Roman" w:cs="Times New Roman"/>
          <w:i/>
          <w:sz w:val="24"/>
          <w:szCs w:val="24"/>
        </w:rPr>
      </w:pPr>
      <w:r w:rsidRPr="00563222">
        <w:rPr>
          <w:rFonts w:ascii="Times New Roman" w:hAnsi="Times New Roman" w:cs="Times New Roman"/>
          <w:sz w:val="24"/>
          <w:szCs w:val="24"/>
        </w:rPr>
        <w:t xml:space="preserve">Margareta Matijević, </w:t>
      </w:r>
      <w:r w:rsidRPr="00563222">
        <w:rPr>
          <w:rFonts w:ascii="Times New Roman" w:hAnsi="Times New Roman" w:cs="Times New Roman"/>
          <w:i/>
          <w:sz w:val="24"/>
          <w:szCs w:val="24"/>
        </w:rPr>
        <w:t>Đakovo poslije Strossmayera - Panoramski pregled đakovačkih listova "Hrvatske pučke novine" (1907.-1913.) i "Djakovačke hrvatske pučke novine" (1913.-1914.)</w:t>
      </w:r>
      <w:r w:rsidRPr="00563222">
        <w:rPr>
          <w:rFonts w:ascii="Times New Roman" w:hAnsi="Times New Roman" w:cs="Times New Roman"/>
          <w:sz w:val="24"/>
          <w:szCs w:val="24"/>
        </w:rPr>
        <w:t>. suizdavač Muzej Đakovštine</w:t>
      </w:r>
    </w:p>
    <w:p w14:paraId="3FDE66A4" w14:textId="77777777" w:rsidR="00563222" w:rsidRPr="00563222" w:rsidRDefault="00563222" w:rsidP="00563222">
      <w:pPr>
        <w:spacing w:line="276" w:lineRule="auto"/>
        <w:ind w:left="720"/>
        <w:jc w:val="both"/>
        <w:rPr>
          <w:rFonts w:ascii="Times New Roman" w:hAnsi="Times New Roman" w:cs="Times New Roman"/>
          <w:sz w:val="24"/>
          <w:szCs w:val="24"/>
        </w:rPr>
      </w:pPr>
    </w:p>
    <w:p w14:paraId="52146EE7" w14:textId="77777777" w:rsidR="00563222" w:rsidRPr="00563222" w:rsidRDefault="00563222" w:rsidP="00563222">
      <w:pPr>
        <w:pStyle w:val="BodyText2"/>
        <w:spacing w:line="276" w:lineRule="auto"/>
        <w:rPr>
          <w:rFonts w:ascii="Times New Roman" w:hAnsi="Times New Roman" w:cs="Times New Roman"/>
          <w:sz w:val="24"/>
          <w:szCs w:val="24"/>
        </w:rPr>
      </w:pPr>
      <w:r w:rsidRPr="00563222">
        <w:rPr>
          <w:rFonts w:ascii="Times New Roman" w:hAnsi="Times New Roman" w:cs="Times New Roman"/>
          <w:sz w:val="24"/>
          <w:szCs w:val="24"/>
        </w:rPr>
        <w:t xml:space="preserve">U pripremi za tisak nalaze se sljedeći naslovi: </w:t>
      </w:r>
    </w:p>
    <w:p w14:paraId="74EF7F23" w14:textId="77777777" w:rsidR="00563222" w:rsidRPr="00563222" w:rsidRDefault="00563222" w:rsidP="00563222">
      <w:pPr>
        <w:numPr>
          <w:ilvl w:val="0"/>
          <w:numId w:val="5"/>
        </w:numPr>
        <w:spacing w:after="0" w:line="276" w:lineRule="auto"/>
        <w:jc w:val="both"/>
        <w:rPr>
          <w:rFonts w:ascii="Times New Roman" w:hAnsi="Times New Roman" w:cs="Times New Roman"/>
          <w:sz w:val="24"/>
          <w:szCs w:val="24"/>
        </w:rPr>
      </w:pPr>
      <w:r w:rsidRPr="00563222">
        <w:rPr>
          <w:rFonts w:ascii="Times New Roman" w:hAnsi="Times New Roman" w:cs="Times New Roman"/>
          <w:sz w:val="24"/>
          <w:szCs w:val="24"/>
        </w:rPr>
        <w:t xml:space="preserve">časopis </w:t>
      </w:r>
      <w:r w:rsidRPr="00563222">
        <w:rPr>
          <w:rFonts w:ascii="Times New Roman" w:hAnsi="Times New Roman" w:cs="Times New Roman"/>
          <w:i/>
          <w:sz w:val="24"/>
          <w:szCs w:val="24"/>
        </w:rPr>
        <w:t>Scrinia Slavonica - Godišnjak Podružnice za povijest Slavonije, Srijema i Baranje Hrvatskog instituta za povijest</w:t>
      </w:r>
      <w:r w:rsidRPr="00563222">
        <w:rPr>
          <w:rFonts w:ascii="Times New Roman" w:hAnsi="Times New Roman" w:cs="Times New Roman"/>
          <w:sz w:val="24"/>
          <w:szCs w:val="24"/>
        </w:rPr>
        <w:t>, sv. 26 (2026.);</w:t>
      </w:r>
    </w:p>
    <w:p w14:paraId="22ED5F26" w14:textId="77777777" w:rsidR="00563222" w:rsidRPr="00563222" w:rsidRDefault="00563222" w:rsidP="00563222">
      <w:pPr>
        <w:numPr>
          <w:ilvl w:val="0"/>
          <w:numId w:val="5"/>
        </w:numPr>
        <w:spacing w:after="0" w:line="276" w:lineRule="auto"/>
        <w:jc w:val="both"/>
        <w:rPr>
          <w:rFonts w:ascii="Times New Roman" w:hAnsi="Times New Roman" w:cs="Times New Roman"/>
          <w:sz w:val="24"/>
          <w:szCs w:val="24"/>
        </w:rPr>
      </w:pPr>
      <w:r w:rsidRPr="00563222">
        <w:rPr>
          <w:rFonts w:ascii="Times New Roman" w:hAnsi="Times New Roman" w:cs="Times New Roman"/>
          <w:sz w:val="24"/>
          <w:szCs w:val="24"/>
        </w:rPr>
        <w:t xml:space="preserve">Eldina Lovaš, </w:t>
      </w:r>
      <w:r w:rsidRPr="00563222">
        <w:rPr>
          <w:rFonts w:ascii="Times New Roman" w:hAnsi="Times New Roman" w:cs="Times New Roman"/>
          <w:i/>
          <w:sz w:val="24"/>
          <w:szCs w:val="24"/>
        </w:rPr>
        <w:t>Između statistike i zbilje: stanovništvo slobodnog i &gt; kraljevskog grada Osijeka u osvit modernoga doba. Društveno-demografska analiza popisa neplemenitog stanovništva iz 1814. godine</w:t>
      </w:r>
      <w:r w:rsidRPr="00563222">
        <w:rPr>
          <w:rFonts w:ascii="Times New Roman" w:hAnsi="Times New Roman" w:cs="Times New Roman"/>
          <w:sz w:val="24"/>
          <w:szCs w:val="24"/>
        </w:rPr>
        <w:t>;</w:t>
      </w:r>
    </w:p>
    <w:p w14:paraId="0767EAFB" w14:textId="77777777" w:rsidR="00563222" w:rsidRPr="00563222" w:rsidRDefault="00563222" w:rsidP="00563222">
      <w:pPr>
        <w:numPr>
          <w:ilvl w:val="0"/>
          <w:numId w:val="5"/>
        </w:numPr>
        <w:spacing w:after="0" w:line="276" w:lineRule="auto"/>
        <w:jc w:val="both"/>
        <w:rPr>
          <w:rFonts w:ascii="Times New Roman" w:hAnsi="Times New Roman" w:cs="Times New Roman"/>
          <w:sz w:val="24"/>
          <w:szCs w:val="24"/>
        </w:rPr>
      </w:pPr>
      <w:r w:rsidRPr="00563222">
        <w:rPr>
          <w:rFonts w:ascii="Times New Roman" w:hAnsi="Times New Roman" w:cs="Times New Roman"/>
          <w:sz w:val="24"/>
          <w:szCs w:val="24"/>
        </w:rPr>
        <w:t xml:space="preserve">Antal Molnár, </w:t>
      </w:r>
      <w:r w:rsidRPr="00563222">
        <w:rPr>
          <w:rFonts w:ascii="Times New Roman" w:hAnsi="Times New Roman" w:cs="Times New Roman"/>
          <w:i/>
          <w:sz w:val="24"/>
          <w:szCs w:val="24"/>
        </w:rPr>
        <w:t>Bosanska biskupija između Bosne i Slavonije sredinom 17. stoljeća: biskup Marijan Maravić i njegove vizitacije u Bosni i Slavoniji (1645.-1655.)</w:t>
      </w:r>
      <w:r w:rsidRPr="00563222">
        <w:rPr>
          <w:rFonts w:ascii="Times New Roman" w:hAnsi="Times New Roman" w:cs="Times New Roman"/>
          <w:sz w:val="24"/>
          <w:szCs w:val="24"/>
        </w:rPr>
        <w:t>;</w:t>
      </w:r>
    </w:p>
    <w:p w14:paraId="38AE5F2C" w14:textId="77777777" w:rsidR="00563222" w:rsidRPr="00563222" w:rsidRDefault="00563222" w:rsidP="00563222">
      <w:pPr>
        <w:numPr>
          <w:ilvl w:val="0"/>
          <w:numId w:val="5"/>
        </w:numPr>
        <w:spacing w:after="0" w:line="276" w:lineRule="auto"/>
        <w:jc w:val="both"/>
        <w:rPr>
          <w:rFonts w:ascii="Times New Roman" w:hAnsi="Times New Roman" w:cs="Times New Roman"/>
          <w:sz w:val="24"/>
          <w:szCs w:val="24"/>
        </w:rPr>
      </w:pPr>
      <w:r w:rsidRPr="00563222">
        <w:rPr>
          <w:rFonts w:ascii="Times New Roman" w:hAnsi="Times New Roman" w:cs="Times New Roman"/>
          <w:i/>
          <w:sz w:val="24"/>
          <w:szCs w:val="24"/>
        </w:rPr>
        <w:t>Isti rod – različite sudbine, sv. I,</w:t>
      </w:r>
      <w:r w:rsidRPr="00563222">
        <w:rPr>
          <w:rFonts w:ascii="Times New Roman" w:hAnsi="Times New Roman" w:cs="Times New Roman"/>
          <w:sz w:val="24"/>
          <w:szCs w:val="24"/>
        </w:rPr>
        <w:t xml:space="preserve"> </w:t>
      </w:r>
      <w:r w:rsidRPr="00563222">
        <w:rPr>
          <w:rFonts w:ascii="Times New Roman" w:hAnsi="Times New Roman" w:cs="Times New Roman"/>
          <w:i/>
          <w:sz w:val="24"/>
          <w:szCs w:val="24"/>
        </w:rPr>
        <w:t>Zbornik radova sa znanstvenih skupova održanih 25. studenoga 2022. i 1. prosinca 2023.</w:t>
      </w:r>
      <w:r w:rsidRPr="00563222">
        <w:rPr>
          <w:rFonts w:ascii="Times New Roman" w:hAnsi="Times New Roman" w:cs="Times New Roman"/>
          <w:sz w:val="24"/>
          <w:szCs w:val="24"/>
        </w:rPr>
        <w:t>, ur. Ana Rajković Pejić, Marija Karbić i Željko Dugac;</w:t>
      </w:r>
    </w:p>
    <w:p w14:paraId="1485F979" w14:textId="77777777" w:rsidR="00563222" w:rsidRPr="00563222" w:rsidRDefault="00563222" w:rsidP="00563222">
      <w:pPr>
        <w:numPr>
          <w:ilvl w:val="0"/>
          <w:numId w:val="5"/>
        </w:numPr>
        <w:spacing w:after="0" w:line="276" w:lineRule="auto"/>
        <w:jc w:val="both"/>
        <w:rPr>
          <w:rFonts w:ascii="Times New Roman" w:hAnsi="Times New Roman" w:cs="Times New Roman"/>
          <w:i/>
          <w:sz w:val="24"/>
          <w:szCs w:val="24"/>
        </w:rPr>
      </w:pPr>
      <w:r w:rsidRPr="00563222">
        <w:rPr>
          <w:rFonts w:ascii="Times New Roman" w:hAnsi="Times New Roman" w:cs="Times New Roman"/>
          <w:i/>
          <w:sz w:val="24"/>
          <w:szCs w:val="24"/>
        </w:rPr>
        <w:t xml:space="preserve">Virovitica 1234. – 2024.: Crkva, kultura, društvo, baština. Zbornik radova sa znanstvenog skupa </w:t>
      </w:r>
    </w:p>
    <w:p w14:paraId="72C04C4E" w14:textId="77777777" w:rsidR="00563222" w:rsidRDefault="00563222" w:rsidP="00563222">
      <w:pPr>
        <w:numPr>
          <w:ilvl w:val="0"/>
          <w:numId w:val="5"/>
        </w:numPr>
        <w:spacing w:after="0" w:line="276" w:lineRule="auto"/>
        <w:jc w:val="both"/>
        <w:rPr>
          <w:sz w:val="24"/>
          <w:szCs w:val="24"/>
        </w:rPr>
      </w:pPr>
      <w:r w:rsidRPr="00563222">
        <w:rPr>
          <w:rFonts w:ascii="Times New Roman" w:hAnsi="Times New Roman" w:cs="Times New Roman"/>
          <w:sz w:val="24"/>
          <w:szCs w:val="24"/>
        </w:rPr>
        <w:t xml:space="preserve">Ana Rajković Pejić, </w:t>
      </w:r>
      <w:r w:rsidRPr="00563222">
        <w:rPr>
          <w:rFonts w:ascii="Times New Roman" w:hAnsi="Times New Roman" w:cs="Times New Roman"/>
          <w:i/>
          <w:sz w:val="24"/>
          <w:szCs w:val="24"/>
        </w:rPr>
        <w:t xml:space="preserve">Čelik i ruke. Sto godina Montaže u Slavonskom Brodu (1926.-2026.) </w:t>
      </w:r>
      <w:r w:rsidRPr="00563222">
        <w:rPr>
          <w:rFonts w:ascii="Times New Roman" w:hAnsi="Times New Roman" w:cs="Times New Roman"/>
          <w:sz w:val="24"/>
          <w:szCs w:val="24"/>
        </w:rPr>
        <w:t>(suizdavač: Đuro Đaković Montaža</w:t>
      </w:r>
      <w:r>
        <w:rPr>
          <w:sz w:val="24"/>
          <w:szCs w:val="24"/>
        </w:rPr>
        <w:t>)</w:t>
      </w:r>
    </w:p>
    <w:p w14:paraId="745C8DFB" w14:textId="77777777" w:rsidR="0069511D" w:rsidRDefault="0069511D" w:rsidP="0069511D">
      <w:pPr>
        <w:spacing w:after="0" w:line="276" w:lineRule="auto"/>
        <w:ind w:left="720"/>
        <w:jc w:val="both"/>
        <w:rPr>
          <w:sz w:val="24"/>
          <w:szCs w:val="24"/>
        </w:rPr>
      </w:pPr>
    </w:p>
    <w:p w14:paraId="3A06ED7D" w14:textId="77777777" w:rsidR="0069511D" w:rsidRPr="0069511D" w:rsidRDefault="0069511D" w:rsidP="0069511D">
      <w:pPr>
        <w:rPr>
          <w:rFonts w:ascii="Times New Roman" w:eastAsia="Times New Roman" w:hAnsi="Times New Roman" w:cs="Times New Roman"/>
          <w:kern w:val="0"/>
          <w:sz w:val="24"/>
          <w:szCs w:val="24"/>
          <w:lang w:eastAsia="hr-HR"/>
          <w14:ligatures w14:val="none"/>
        </w:rPr>
      </w:pPr>
    </w:p>
    <w:p w14:paraId="5C5A464A" w14:textId="77777777" w:rsidR="002C5379" w:rsidRPr="00634B3E" w:rsidRDefault="002C5379" w:rsidP="002C5379">
      <w:pPr>
        <w:spacing w:after="0" w:line="240" w:lineRule="auto"/>
        <w:rPr>
          <w:rFonts w:ascii="Times New Roman" w:eastAsia="Times New Roman" w:hAnsi="Times New Roman" w:cs="Times New Roman"/>
          <w:b/>
          <w:i/>
          <w:kern w:val="0"/>
          <w:sz w:val="24"/>
          <w:szCs w:val="24"/>
          <w:u w:val="single"/>
          <w:lang w:eastAsia="hr-HR"/>
          <w14:ligatures w14:val="none"/>
        </w:rPr>
      </w:pPr>
      <w:r w:rsidRPr="00634B3E">
        <w:rPr>
          <w:rFonts w:ascii="Times New Roman" w:eastAsia="Times New Roman" w:hAnsi="Times New Roman" w:cs="Times New Roman"/>
          <w:b/>
          <w:i/>
          <w:kern w:val="0"/>
          <w:sz w:val="24"/>
          <w:szCs w:val="24"/>
          <w:highlight w:val="lightGray"/>
          <w:u w:val="single"/>
          <w:lang w:eastAsia="hr-HR"/>
          <w14:ligatures w14:val="none"/>
        </w:rPr>
        <w:t>Izvor 3.1. Vlastiti prihodi</w:t>
      </w:r>
    </w:p>
    <w:p w14:paraId="0E4759EE" w14:textId="77777777" w:rsidR="002C5379" w:rsidRPr="00634B3E" w:rsidRDefault="002C5379" w:rsidP="002C5379">
      <w:pPr>
        <w:spacing w:after="0" w:line="240" w:lineRule="auto"/>
        <w:rPr>
          <w:rFonts w:ascii="Times New Roman" w:eastAsia="Times New Roman" w:hAnsi="Times New Roman" w:cs="Times New Roman"/>
          <w:kern w:val="0"/>
          <w:sz w:val="24"/>
          <w:szCs w:val="24"/>
          <w:u w:val="single"/>
          <w:lang w:eastAsia="hr-HR"/>
          <w14:ligatures w14:val="none"/>
        </w:rPr>
      </w:pPr>
    </w:p>
    <w:p w14:paraId="6251B927" w14:textId="41938EAF" w:rsidR="002C5379" w:rsidRPr="00634B3E" w:rsidRDefault="002C5379" w:rsidP="002C5379">
      <w:pPr>
        <w:pStyle w:val="NoSpacing"/>
        <w:rPr>
          <w:rFonts w:ascii="Times New Roman" w:hAnsi="Times New Roman" w:cs="Times New Roman"/>
          <w:b/>
          <w:sz w:val="24"/>
          <w:szCs w:val="24"/>
          <w:u w:val="single"/>
          <w:lang w:eastAsia="hr-HR"/>
        </w:rPr>
      </w:pPr>
      <w:r w:rsidRPr="00634B3E">
        <w:rPr>
          <w:rFonts w:ascii="Times New Roman" w:hAnsi="Times New Roman" w:cs="Times New Roman"/>
          <w:b/>
          <w:sz w:val="24"/>
          <w:szCs w:val="24"/>
          <w:u w:val="single"/>
          <w:lang w:eastAsia="hr-HR"/>
        </w:rPr>
        <w:t>A62215</w:t>
      </w:r>
      <w:r w:rsidR="00B545ED">
        <w:rPr>
          <w:rFonts w:ascii="Times New Roman" w:hAnsi="Times New Roman" w:cs="Times New Roman"/>
          <w:b/>
          <w:sz w:val="24"/>
          <w:szCs w:val="24"/>
          <w:u w:val="single"/>
          <w:lang w:eastAsia="hr-HR"/>
        </w:rPr>
        <w:t>1</w:t>
      </w:r>
      <w:r w:rsidRPr="00634B3E">
        <w:rPr>
          <w:rFonts w:ascii="Times New Roman" w:hAnsi="Times New Roman" w:cs="Times New Roman"/>
          <w:b/>
          <w:sz w:val="24"/>
          <w:szCs w:val="24"/>
          <w:u w:val="single"/>
          <w:lang w:eastAsia="hr-HR"/>
        </w:rPr>
        <w:t xml:space="preserve"> Samostalna djelatnost javnih Instituta – iz evidencijskih prihoda </w:t>
      </w:r>
    </w:p>
    <w:p w14:paraId="7439081F" w14:textId="77777777" w:rsidR="002C5379" w:rsidRPr="00634B3E" w:rsidRDefault="002C5379" w:rsidP="002C5379">
      <w:pPr>
        <w:pStyle w:val="NoSpacing"/>
        <w:rPr>
          <w:rFonts w:ascii="Times New Roman" w:hAnsi="Times New Roman" w:cs="Times New Roman"/>
          <w:sz w:val="24"/>
          <w:szCs w:val="24"/>
          <w:u w:val="single"/>
          <w:lang w:eastAsia="hr-HR"/>
        </w:rPr>
      </w:pPr>
    </w:p>
    <w:p w14:paraId="4AF9903C" w14:textId="100D2937" w:rsidR="002C5379" w:rsidRPr="00634B3E" w:rsidRDefault="002C5379" w:rsidP="002C5379">
      <w:pPr>
        <w:rPr>
          <w:rFonts w:ascii="Times New Roman" w:eastAsia="Times New Roman" w:hAnsi="Times New Roman" w:cs="Times New Roman"/>
          <w:kern w:val="0"/>
          <w:sz w:val="24"/>
          <w:szCs w:val="24"/>
          <w:lang w:eastAsia="hr-HR"/>
          <w14:ligatures w14:val="none"/>
        </w:rPr>
      </w:pPr>
      <w:r w:rsidRPr="00634B3E">
        <w:rPr>
          <w:rFonts w:ascii="Times New Roman" w:eastAsia="Times New Roman" w:hAnsi="Times New Roman" w:cs="Times New Roman"/>
          <w:kern w:val="0"/>
          <w:sz w:val="24"/>
          <w:szCs w:val="24"/>
          <w:lang w:eastAsia="hr-HR"/>
          <w14:ligatures w14:val="none"/>
        </w:rPr>
        <w:t xml:space="preserve">3121 - Troškovi ostalih rashoda za zaposlene su </w:t>
      </w:r>
      <w:r w:rsidR="00B545ED">
        <w:rPr>
          <w:rFonts w:ascii="Times New Roman" w:eastAsia="Times New Roman" w:hAnsi="Times New Roman" w:cs="Times New Roman"/>
          <w:kern w:val="0"/>
          <w:sz w:val="24"/>
          <w:szCs w:val="24"/>
          <w:lang w:eastAsia="hr-HR"/>
          <w14:ligatures w14:val="none"/>
        </w:rPr>
        <w:t>9,00</w:t>
      </w:r>
      <w:r w:rsidRPr="00634B3E">
        <w:rPr>
          <w:rFonts w:ascii="Times New Roman" w:eastAsia="Times New Roman" w:hAnsi="Times New Roman" w:cs="Times New Roman"/>
          <w:kern w:val="0"/>
          <w:sz w:val="24"/>
          <w:szCs w:val="24"/>
          <w:lang w:eastAsia="hr-HR"/>
          <w14:ligatures w14:val="none"/>
        </w:rPr>
        <w:t xml:space="preserve"> % ostvarenih u odnosu na planirane rashode unutar financijskog plana za period od I</w:t>
      </w:r>
      <w:r w:rsidR="00B545ED">
        <w:rPr>
          <w:rFonts w:ascii="Times New Roman" w:eastAsia="Times New Roman" w:hAnsi="Times New Roman" w:cs="Times New Roman"/>
          <w:kern w:val="0"/>
          <w:sz w:val="24"/>
          <w:szCs w:val="24"/>
          <w:lang w:eastAsia="hr-HR"/>
          <w14:ligatures w14:val="none"/>
        </w:rPr>
        <w:t>.</w:t>
      </w:r>
      <w:r w:rsidRPr="00634B3E">
        <w:rPr>
          <w:rFonts w:ascii="Times New Roman" w:eastAsia="Times New Roman" w:hAnsi="Times New Roman" w:cs="Times New Roman"/>
          <w:kern w:val="0"/>
          <w:sz w:val="24"/>
          <w:szCs w:val="24"/>
          <w:lang w:eastAsia="hr-HR"/>
          <w14:ligatures w14:val="none"/>
        </w:rPr>
        <w:t xml:space="preserve"> – VI. 202</w:t>
      </w:r>
      <w:r w:rsidR="00B11A52">
        <w:rPr>
          <w:rFonts w:ascii="Times New Roman" w:eastAsia="Times New Roman" w:hAnsi="Times New Roman" w:cs="Times New Roman"/>
          <w:kern w:val="0"/>
          <w:sz w:val="24"/>
          <w:szCs w:val="24"/>
          <w:lang w:eastAsia="hr-HR"/>
          <w14:ligatures w14:val="none"/>
        </w:rPr>
        <w:t>6</w:t>
      </w:r>
      <w:r w:rsidRPr="00634B3E">
        <w:rPr>
          <w:rFonts w:ascii="Times New Roman" w:eastAsia="Times New Roman" w:hAnsi="Times New Roman" w:cs="Times New Roman"/>
          <w:kern w:val="0"/>
          <w:sz w:val="24"/>
          <w:szCs w:val="24"/>
          <w:lang w:eastAsia="hr-HR"/>
          <w14:ligatures w14:val="none"/>
        </w:rPr>
        <w:t xml:space="preserve">. godine, a odnose se na </w:t>
      </w:r>
      <w:r w:rsidR="00EA7CE8" w:rsidRPr="00634B3E">
        <w:rPr>
          <w:rFonts w:ascii="Times New Roman" w:eastAsia="Times New Roman" w:hAnsi="Times New Roman" w:cs="Times New Roman"/>
          <w:kern w:val="0"/>
          <w:sz w:val="24"/>
          <w:szCs w:val="24"/>
          <w:lang w:eastAsia="hr-HR"/>
          <w14:ligatures w14:val="none"/>
        </w:rPr>
        <w:t>nagrade za pružanje znanstvenoistraživačkih uslug</w:t>
      </w:r>
      <w:r w:rsidR="000054A8">
        <w:rPr>
          <w:rFonts w:ascii="Times New Roman" w:eastAsia="Times New Roman" w:hAnsi="Times New Roman" w:cs="Times New Roman"/>
          <w:kern w:val="0"/>
          <w:sz w:val="24"/>
          <w:szCs w:val="24"/>
          <w:lang w:eastAsia="hr-HR"/>
          <w14:ligatures w14:val="none"/>
        </w:rPr>
        <w:t>a</w:t>
      </w:r>
      <w:r w:rsidR="00634B3E" w:rsidRPr="00634B3E">
        <w:rPr>
          <w:rFonts w:ascii="Times New Roman" w:eastAsia="Times New Roman" w:hAnsi="Times New Roman" w:cs="Times New Roman"/>
          <w:kern w:val="0"/>
          <w:sz w:val="24"/>
          <w:szCs w:val="24"/>
          <w:lang w:eastAsia="hr-HR"/>
          <w14:ligatures w14:val="none"/>
        </w:rPr>
        <w:t xml:space="preserve"> davanja mišljenja. </w:t>
      </w:r>
    </w:p>
    <w:p w14:paraId="631F3B1E" w14:textId="6B1284CC" w:rsidR="005653E2" w:rsidRPr="00634B3E" w:rsidRDefault="005653E2" w:rsidP="002C5379">
      <w:pPr>
        <w:rPr>
          <w:rFonts w:ascii="Times New Roman" w:eastAsia="Times New Roman" w:hAnsi="Times New Roman" w:cs="Times New Roman"/>
          <w:kern w:val="0"/>
          <w:sz w:val="24"/>
          <w:szCs w:val="24"/>
          <w:lang w:eastAsia="hr-HR"/>
          <w14:ligatures w14:val="none"/>
        </w:rPr>
      </w:pPr>
      <w:r w:rsidRPr="00634B3E">
        <w:rPr>
          <w:rFonts w:ascii="Times New Roman" w:eastAsia="Times New Roman" w:hAnsi="Times New Roman" w:cs="Times New Roman"/>
          <w:kern w:val="0"/>
          <w:sz w:val="24"/>
          <w:szCs w:val="24"/>
          <w:lang w:eastAsia="hr-HR"/>
          <w14:ligatures w14:val="none"/>
        </w:rPr>
        <w:t xml:space="preserve">3225 – Troškovi sitnog inventara nisu planirani u projekciji financijskog plana za period od </w:t>
      </w:r>
      <w:r w:rsidR="00634B3E" w:rsidRPr="00634B3E">
        <w:rPr>
          <w:rFonts w:ascii="Times New Roman" w:eastAsia="Times New Roman" w:hAnsi="Times New Roman" w:cs="Times New Roman"/>
          <w:kern w:val="0"/>
          <w:sz w:val="24"/>
          <w:szCs w:val="24"/>
          <w:lang w:eastAsia="hr-HR"/>
          <w14:ligatures w14:val="none"/>
        </w:rPr>
        <w:t xml:space="preserve"> </w:t>
      </w:r>
      <w:r w:rsidRPr="00634B3E">
        <w:rPr>
          <w:rFonts w:ascii="Times New Roman" w:eastAsia="Times New Roman" w:hAnsi="Times New Roman" w:cs="Times New Roman"/>
          <w:kern w:val="0"/>
          <w:sz w:val="24"/>
          <w:szCs w:val="24"/>
          <w:lang w:eastAsia="hr-HR"/>
          <w14:ligatures w14:val="none"/>
        </w:rPr>
        <w:t>I</w:t>
      </w:r>
      <w:r w:rsidR="00634B3E" w:rsidRPr="00634B3E">
        <w:rPr>
          <w:rFonts w:ascii="Times New Roman" w:eastAsia="Times New Roman" w:hAnsi="Times New Roman" w:cs="Times New Roman"/>
          <w:kern w:val="0"/>
          <w:sz w:val="24"/>
          <w:szCs w:val="24"/>
          <w:lang w:eastAsia="hr-HR"/>
          <w14:ligatures w14:val="none"/>
        </w:rPr>
        <w:t xml:space="preserve">. </w:t>
      </w:r>
      <w:r w:rsidRPr="00634B3E">
        <w:rPr>
          <w:rFonts w:ascii="Times New Roman" w:eastAsia="Times New Roman" w:hAnsi="Times New Roman" w:cs="Times New Roman"/>
          <w:kern w:val="0"/>
          <w:sz w:val="24"/>
          <w:szCs w:val="24"/>
          <w:lang w:eastAsia="hr-HR"/>
          <w14:ligatures w14:val="none"/>
        </w:rPr>
        <w:t xml:space="preserve"> - VI. 202</w:t>
      </w:r>
      <w:r w:rsidR="00B11A52">
        <w:rPr>
          <w:rFonts w:ascii="Times New Roman" w:eastAsia="Times New Roman" w:hAnsi="Times New Roman" w:cs="Times New Roman"/>
          <w:kern w:val="0"/>
          <w:sz w:val="24"/>
          <w:szCs w:val="24"/>
          <w:lang w:eastAsia="hr-HR"/>
          <w14:ligatures w14:val="none"/>
        </w:rPr>
        <w:t>6</w:t>
      </w:r>
      <w:r w:rsidRPr="00634B3E">
        <w:rPr>
          <w:rFonts w:ascii="Times New Roman" w:eastAsia="Times New Roman" w:hAnsi="Times New Roman" w:cs="Times New Roman"/>
          <w:kern w:val="0"/>
          <w:sz w:val="24"/>
          <w:szCs w:val="24"/>
          <w:lang w:eastAsia="hr-HR"/>
          <w14:ligatures w14:val="none"/>
        </w:rPr>
        <w:t>. godine, te su isti utrošeni za potrebe redovnog održavanja u sklopu snovne proračunske komponente.</w:t>
      </w:r>
      <w:r w:rsidR="00634B3E" w:rsidRPr="00634B3E">
        <w:rPr>
          <w:rFonts w:ascii="Times New Roman" w:eastAsia="Times New Roman" w:hAnsi="Times New Roman" w:cs="Times New Roman"/>
          <w:kern w:val="0"/>
          <w:sz w:val="24"/>
          <w:szCs w:val="24"/>
          <w:lang w:eastAsia="hr-HR"/>
          <w14:ligatures w14:val="none"/>
        </w:rPr>
        <w:t xml:space="preserve"> </w:t>
      </w:r>
    </w:p>
    <w:p w14:paraId="767AD7E7" w14:textId="279CBF28" w:rsidR="0047682D" w:rsidRDefault="005653E2" w:rsidP="00B545ED">
      <w:pPr>
        <w:rPr>
          <w:rFonts w:ascii="Times New Roman" w:eastAsia="Times New Roman" w:hAnsi="Times New Roman" w:cs="Times New Roman"/>
          <w:kern w:val="0"/>
          <w:sz w:val="24"/>
          <w:szCs w:val="24"/>
          <w:lang w:eastAsia="hr-HR"/>
          <w14:ligatures w14:val="none"/>
        </w:rPr>
      </w:pPr>
      <w:r w:rsidRPr="00634B3E">
        <w:rPr>
          <w:rFonts w:ascii="Times New Roman" w:eastAsia="Times New Roman" w:hAnsi="Times New Roman" w:cs="Times New Roman"/>
          <w:kern w:val="0"/>
          <w:sz w:val="24"/>
          <w:szCs w:val="24"/>
          <w:lang w:eastAsia="hr-HR"/>
          <w14:ligatures w14:val="none"/>
        </w:rPr>
        <w:t>3231 – Troškovi telefona, pošte i prijevoza nisu planirani u projekciji financijskog plana za period od I</w:t>
      </w:r>
      <w:r w:rsidR="000054A8">
        <w:rPr>
          <w:rFonts w:ascii="Times New Roman" w:eastAsia="Times New Roman" w:hAnsi="Times New Roman" w:cs="Times New Roman"/>
          <w:kern w:val="0"/>
          <w:sz w:val="24"/>
          <w:szCs w:val="24"/>
          <w:lang w:eastAsia="hr-HR"/>
          <w14:ligatures w14:val="none"/>
        </w:rPr>
        <w:t>.</w:t>
      </w:r>
      <w:r w:rsidRPr="00634B3E">
        <w:rPr>
          <w:rFonts w:ascii="Times New Roman" w:eastAsia="Times New Roman" w:hAnsi="Times New Roman" w:cs="Times New Roman"/>
          <w:kern w:val="0"/>
          <w:sz w:val="24"/>
          <w:szCs w:val="24"/>
          <w:lang w:eastAsia="hr-HR"/>
          <w14:ligatures w14:val="none"/>
        </w:rPr>
        <w:t xml:space="preserve"> - VI. 202</w:t>
      </w:r>
      <w:r w:rsidR="00B11A52">
        <w:rPr>
          <w:rFonts w:ascii="Times New Roman" w:eastAsia="Times New Roman" w:hAnsi="Times New Roman" w:cs="Times New Roman"/>
          <w:kern w:val="0"/>
          <w:sz w:val="24"/>
          <w:szCs w:val="24"/>
          <w:lang w:eastAsia="hr-HR"/>
          <w14:ligatures w14:val="none"/>
        </w:rPr>
        <w:t>6</w:t>
      </w:r>
      <w:r w:rsidRPr="00634B3E">
        <w:rPr>
          <w:rFonts w:ascii="Times New Roman" w:eastAsia="Times New Roman" w:hAnsi="Times New Roman" w:cs="Times New Roman"/>
          <w:kern w:val="0"/>
          <w:sz w:val="24"/>
          <w:szCs w:val="24"/>
          <w:lang w:eastAsia="hr-HR"/>
          <w14:ligatures w14:val="none"/>
        </w:rPr>
        <w:t>. godine, te su isti utrošeni za pot</w:t>
      </w:r>
      <w:r w:rsidR="00634B3E" w:rsidRPr="00634B3E">
        <w:rPr>
          <w:rFonts w:ascii="Times New Roman" w:eastAsia="Times New Roman" w:hAnsi="Times New Roman" w:cs="Times New Roman"/>
          <w:kern w:val="0"/>
          <w:sz w:val="24"/>
          <w:szCs w:val="24"/>
          <w:lang w:eastAsia="hr-HR"/>
          <w14:ligatures w14:val="none"/>
        </w:rPr>
        <w:t>rebe redovne djelatnosti Instituta.</w:t>
      </w:r>
    </w:p>
    <w:p w14:paraId="5EF0FBB6" w14:textId="4CF1E213" w:rsidR="002C5379" w:rsidRPr="000054A8" w:rsidRDefault="002C5379" w:rsidP="00B545ED">
      <w:pPr>
        <w:rPr>
          <w:rFonts w:ascii="Times New Roman" w:eastAsia="Times New Roman" w:hAnsi="Times New Roman" w:cs="Times New Roman"/>
          <w:kern w:val="0"/>
          <w:sz w:val="24"/>
          <w:szCs w:val="24"/>
          <w:lang w:eastAsia="hr-HR"/>
          <w14:ligatures w14:val="none"/>
        </w:rPr>
      </w:pPr>
      <w:r w:rsidRPr="00634B3E">
        <w:rPr>
          <w:rFonts w:ascii="Times New Roman" w:hAnsi="Times New Roman" w:cs="Times New Roman"/>
          <w:sz w:val="24"/>
          <w:szCs w:val="24"/>
          <w:lang w:eastAsia="hr-HR"/>
        </w:rPr>
        <w:t>3237 – Trošak intelektualnih usluga nisu planirani u rashodima unutar projekcije financijskog plana za period od I</w:t>
      </w:r>
      <w:r w:rsidR="00B545ED">
        <w:rPr>
          <w:rFonts w:ascii="Times New Roman" w:hAnsi="Times New Roman" w:cs="Times New Roman"/>
          <w:sz w:val="24"/>
          <w:szCs w:val="24"/>
          <w:lang w:eastAsia="hr-HR"/>
        </w:rPr>
        <w:t>.</w:t>
      </w:r>
      <w:r w:rsidRPr="00634B3E">
        <w:rPr>
          <w:rFonts w:ascii="Times New Roman" w:hAnsi="Times New Roman" w:cs="Times New Roman"/>
          <w:sz w:val="24"/>
          <w:szCs w:val="24"/>
          <w:lang w:eastAsia="hr-HR"/>
        </w:rPr>
        <w:t xml:space="preserve"> – VI. 202</w:t>
      </w:r>
      <w:r w:rsidR="00B545ED">
        <w:rPr>
          <w:rFonts w:ascii="Times New Roman" w:hAnsi="Times New Roman" w:cs="Times New Roman"/>
          <w:sz w:val="24"/>
          <w:szCs w:val="24"/>
          <w:lang w:eastAsia="hr-HR"/>
        </w:rPr>
        <w:t>6</w:t>
      </w:r>
      <w:r w:rsidRPr="00634B3E">
        <w:rPr>
          <w:rFonts w:ascii="Times New Roman" w:hAnsi="Times New Roman" w:cs="Times New Roman"/>
          <w:sz w:val="24"/>
          <w:szCs w:val="24"/>
          <w:lang w:eastAsia="hr-HR"/>
        </w:rPr>
        <w:t xml:space="preserve">. godine, a isti se odnose na trošak </w:t>
      </w:r>
      <w:r w:rsidR="00B545ED">
        <w:rPr>
          <w:rFonts w:ascii="Times New Roman" w:hAnsi="Times New Roman" w:cs="Times New Roman"/>
          <w:sz w:val="24"/>
          <w:szCs w:val="24"/>
          <w:lang w:eastAsia="hr-HR"/>
        </w:rPr>
        <w:t>ugovora o djelu za pružene usluge.</w:t>
      </w:r>
    </w:p>
    <w:p w14:paraId="26D47F53" w14:textId="07961B3A" w:rsidR="002C5379" w:rsidRPr="0062625E" w:rsidRDefault="009B6700" w:rsidP="002C5379">
      <w:pPr>
        <w:spacing w:after="0" w:line="240" w:lineRule="auto"/>
        <w:rPr>
          <w:rFonts w:ascii="Times New Roman" w:hAnsi="Times New Roman" w:cs="Times New Roman"/>
          <w:sz w:val="24"/>
          <w:szCs w:val="24"/>
        </w:rPr>
      </w:pPr>
      <w:r w:rsidRPr="0062625E">
        <w:rPr>
          <w:rFonts w:ascii="Times New Roman" w:eastAsia="Times New Roman" w:hAnsi="Times New Roman" w:cs="Times New Roman"/>
          <w:kern w:val="0"/>
          <w:sz w:val="24"/>
          <w:szCs w:val="24"/>
          <w:lang w:eastAsia="hr-HR"/>
          <w14:ligatures w14:val="none"/>
        </w:rPr>
        <w:lastRenderedPageBreak/>
        <w:t>3721-</w:t>
      </w:r>
      <w:r w:rsidRPr="0062625E">
        <w:rPr>
          <w:rFonts w:ascii="Times New Roman" w:hAnsi="Times New Roman" w:cs="Times New Roman"/>
          <w:b/>
          <w:bCs/>
          <w:sz w:val="24"/>
          <w:szCs w:val="24"/>
        </w:rPr>
        <w:t xml:space="preserve"> </w:t>
      </w:r>
      <w:r w:rsidR="0062625E" w:rsidRPr="0062625E">
        <w:rPr>
          <w:rFonts w:ascii="Times New Roman" w:hAnsi="Times New Roman" w:cs="Times New Roman"/>
          <w:bCs/>
          <w:sz w:val="24"/>
          <w:szCs w:val="24"/>
        </w:rPr>
        <w:t xml:space="preserve">Trošak naknade građanima i kućanstvima u novcu u manji u odnosu na projekciju financijskog plana za period od I. – VI. 2026. godine, i odnose se na </w:t>
      </w:r>
      <w:r w:rsidR="0062625E" w:rsidRPr="0062625E">
        <w:rPr>
          <w:rFonts w:ascii="Times New Roman" w:hAnsi="Times New Roman" w:cs="Times New Roman"/>
          <w:sz w:val="24"/>
          <w:szCs w:val="24"/>
        </w:rPr>
        <w:t>trošak od</w:t>
      </w:r>
      <w:r w:rsidRPr="0062625E">
        <w:rPr>
          <w:rFonts w:ascii="Times New Roman" w:hAnsi="Times New Roman" w:cs="Times New Roman"/>
          <w:sz w:val="24"/>
          <w:szCs w:val="24"/>
        </w:rPr>
        <w:t xml:space="preserve"> 1.200,00 eura koji se vodi kao “Ostale naknade iz proračuna”</w:t>
      </w:r>
      <w:r w:rsidR="0062625E" w:rsidRPr="0062625E">
        <w:rPr>
          <w:rFonts w:ascii="Times New Roman" w:hAnsi="Times New Roman" w:cs="Times New Roman"/>
          <w:sz w:val="24"/>
          <w:szCs w:val="24"/>
        </w:rPr>
        <w:t>, a</w:t>
      </w:r>
      <w:r w:rsidRPr="0062625E">
        <w:rPr>
          <w:rFonts w:ascii="Times New Roman" w:hAnsi="Times New Roman" w:cs="Times New Roman"/>
          <w:sz w:val="24"/>
          <w:szCs w:val="24"/>
        </w:rPr>
        <w:t xml:space="preserve"> vezan je za mjesečnu naknadu djetetu preminulog djelatnika dr. sc. Josipa Kljajića, kao potpora za skrb i školovanje u iznosu od 200,00 za jedno dijete</w:t>
      </w:r>
      <w:r w:rsidR="00B545ED" w:rsidRPr="0062625E">
        <w:rPr>
          <w:rFonts w:ascii="Times New Roman" w:hAnsi="Times New Roman" w:cs="Times New Roman"/>
          <w:sz w:val="24"/>
          <w:szCs w:val="24"/>
        </w:rPr>
        <w:t>.</w:t>
      </w:r>
    </w:p>
    <w:p w14:paraId="0814C43E" w14:textId="77777777" w:rsidR="0062625E" w:rsidRPr="0062625E" w:rsidRDefault="0062625E" w:rsidP="002C5379">
      <w:pPr>
        <w:spacing w:after="0" w:line="240" w:lineRule="auto"/>
        <w:rPr>
          <w:rFonts w:ascii="Times New Roman" w:hAnsi="Times New Roman" w:cs="Times New Roman"/>
          <w:sz w:val="24"/>
          <w:szCs w:val="24"/>
        </w:rPr>
      </w:pPr>
    </w:p>
    <w:p w14:paraId="7A576B8D" w14:textId="067F28CB" w:rsidR="00B545ED" w:rsidRPr="00CB76AB" w:rsidRDefault="00B545ED" w:rsidP="002C5379">
      <w:pPr>
        <w:spacing w:after="0" w:line="240" w:lineRule="auto"/>
        <w:rPr>
          <w:rFonts w:ascii="Times New Roman" w:eastAsia="Times New Roman" w:hAnsi="Times New Roman" w:cs="Times New Roman"/>
          <w:kern w:val="0"/>
          <w:sz w:val="24"/>
          <w:szCs w:val="24"/>
          <w:lang w:eastAsia="hr-HR"/>
          <w14:ligatures w14:val="none"/>
        </w:rPr>
      </w:pPr>
      <w:r w:rsidRPr="00CB76AB">
        <w:rPr>
          <w:rFonts w:ascii="Times New Roman" w:eastAsia="Times New Roman" w:hAnsi="Times New Roman" w:cs="Times New Roman"/>
          <w:kern w:val="0"/>
          <w:sz w:val="24"/>
          <w:szCs w:val="24"/>
          <w:lang w:eastAsia="hr-HR"/>
          <w14:ligatures w14:val="none"/>
        </w:rPr>
        <w:t xml:space="preserve">4241 – Troškovi knjiga </w:t>
      </w:r>
      <w:r w:rsidR="0062625E" w:rsidRPr="00CB76AB">
        <w:rPr>
          <w:rFonts w:ascii="Times New Roman" w:eastAsia="Times New Roman" w:hAnsi="Times New Roman" w:cs="Times New Roman"/>
          <w:kern w:val="0"/>
          <w:sz w:val="24"/>
          <w:szCs w:val="24"/>
          <w:lang w:eastAsia="hr-HR"/>
          <w14:ligatures w14:val="none"/>
        </w:rPr>
        <w:t xml:space="preserve">su </w:t>
      </w:r>
      <w:r w:rsidR="00CB76AB" w:rsidRPr="00CB76AB">
        <w:rPr>
          <w:rFonts w:ascii="Times New Roman" w:eastAsia="Times New Roman" w:hAnsi="Times New Roman" w:cs="Times New Roman"/>
          <w:kern w:val="0"/>
          <w:sz w:val="24"/>
          <w:szCs w:val="24"/>
          <w:lang w:eastAsia="hr-HR"/>
          <w14:ligatures w14:val="none"/>
        </w:rPr>
        <w:t>veći</w:t>
      </w:r>
      <w:r w:rsidR="0062625E" w:rsidRPr="00CB76AB">
        <w:rPr>
          <w:rFonts w:ascii="Times New Roman" w:eastAsia="Times New Roman" w:hAnsi="Times New Roman" w:cs="Times New Roman"/>
          <w:kern w:val="0"/>
          <w:sz w:val="24"/>
          <w:szCs w:val="24"/>
          <w:lang w:eastAsia="hr-HR"/>
          <w14:ligatures w14:val="none"/>
        </w:rPr>
        <w:t xml:space="preserve"> u odnosu na planirane rashode unutar projekcije financijskog plana za period od I. – VI. 2026. godine, a odnose se na nabavku knjiga</w:t>
      </w:r>
      <w:r w:rsidR="00CB76AB" w:rsidRPr="00CB76AB">
        <w:rPr>
          <w:rFonts w:ascii="Times New Roman" w:eastAsia="Times New Roman" w:hAnsi="Times New Roman" w:cs="Times New Roman"/>
          <w:kern w:val="0"/>
          <w:sz w:val="24"/>
          <w:szCs w:val="24"/>
          <w:lang w:eastAsia="hr-HR"/>
          <w14:ligatures w14:val="none"/>
        </w:rPr>
        <w:t>“ Katolička crkva u BIH i komunistički režim I „i “ Katolička crkva u BIH i komunistički režim II</w:t>
      </w:r>
      <w:r w:rsidR="0062625E" w:rsidRPr="00CB76AB">
        <w:rPr>
          <w:rFonts w:ascii="Times New Roman" w:eastAsia="Times New Roman" w:hAnsi="Times New Roman" w:cs="Times New Roman"/>
          <w:kern w:val="0"/>
          <w:sz w:val="24"/>
          <w:szCs w:val="24"/>
          <w:lang w:eastAsia="hr-HR"/>
          <w14:ligatures w14:val="none"/>
        </w:rPr>
        <w:t xml:space="preserve"> </w:t>
      </w:r>
      <w:r w:rsidR="00CB76AB" w:rsidRPr="00CB76AB">
        <w:rPr>
          <w:rFonts w:ascii="Times New Roman" w:eastAsia="Times New Roman" w:hAnsi="Times New Roman" w:cs="Times New Roman"/>
          <w:kern w:val="0"/>
          <w:sz w:val="24"/>
          <w:szCs w:val="24"/>
          <w:lang w:eastAsia="hr-HR"/>
          <w14:ligatures w14:val="none"/>
        </w:rPr>
        <w:t>„</w:t>
      </w:r>
      <w:r w:rsidR="0062625E" w:rsidRPr="00CB76AB">
        <w:rPr>
          <w:rFonts w:ascii="Times New Roman" w:eastAsia="Times New Roman" w:hAnsi="Times New Roman" w:cs="Times New Roman"/>
          <w:kern w:val="0"/>
          <w:sz w:val="24"/>
          <w:szCs w:val="24"/>
          <w:lang w:eastAsia="hr-HR"/>
          <w14:ligatures w14:val="none"/>
        </w:rPr>
        <w:t xml:space="preserve">za </w:t>
      </w:r>
      <w:r w:rsidR="00295902">
        <w:rPr>
          <w:rFonts w:ascii="Times New Roman" w:eastAsia="Times New Roman" w:hAnsi="Times New Roman" w:cs="Times New Roman"/>
          <w:kern w:val="0"/>
          <w:sz w:val="24"/>
          <w:szCs w:val="24"/>
          <w:lang w:eastAsia="hr-HR"/>
          <w14:ligatures w14:val="none"/>
        </w:rPr>
        <w:t xml:space="preserve">daljnju </w:t>
      </w:r>
      <w:r w:rsidR="0062625E" w:rsidRPr="00CB76AB">
        <w:rPr>
          <w:rFonts w:ascii="Times New Roman" w:eastAsia="Times New Roman" w:hAnsi="Times New Roman" w:cs="Times New Roman"/>
          <w:kern w:val="0"/>
          <w:sz w:val="24"/>
          <w:szCs w:val="24"/>
          <w:lang w:eastAsia="hr-HR"/>
          <w14:ligatures w14:val="none"/>
        </w:rPr>
        <w:t>prodaju</w:t>
      </w:r>
      <w:r w:rsidR="00351AD7">
        <w:rPr>
          <w:rFonts w:ascii="Times New Roman" w:eastAsia="Times New Roman" w:hAnsi="Times New Roman" w:cs="Times New Roman"/>
          <w:kern w:val="0"/>
          <w:sz w:val="24"/>
          <w:szCs w:val="24"/>
          <w:lang w:eastAsia="hr-HR"/>
          <w14:ligatures w14:val="none"/>
        </w:rPr>
        <w:t>.</w:t>
      </w:r>
    </w:p>
    <w:p w14:paraId="385A22E0" w14:textId="77777777" w:rsidR="00FB418D" w:rsidRPr="00CB76AB" w:rsidRDefault="00FB418D" w:rsidP="002C5379">
      <w:pPr>
        <w:spacing w:line="276" w:lineRule="auto"/>
        <w:jc w:val="both"/>
        <w:rPr>
          <w:rFonts w:ascii="Times New Roman" w:hAnsi="Times New Roman" w:cs="Times New Roman"/>
          <w:sz w:val="24"/>
          <w:szCs w:val="24"/>
        </w:rPr>
      </w:pPr>
    </w:p>
    <w:p w14:paraId="74F8AB49" w14:textId="38ED28F6" w:rsidR="002C5379" w:rsidRPr="00FB7A8D" w:rsidRDefault="002C5379" w:rsidP="002C5379">
      <w:pPr>
        <w:spacing w:line="276" w:lineRule="auto"/>
        <w:jc w:val="both"/>
        <w:rPr>
          <w:rFonts w:ascii="Times New Roman" w:eastAsia="Times New Roman" w:hAnsi="Times New Roman" w:cs="Times New Roman"/>
          <w:kern w:val="0"/>
          <w:sz w:val="24"/>
          <w:szCs w:val="24"/>
          <w:lang w:eastAsia="hr-HR"/>
          <w14:ligatures w14:val="none"/>
        </w:rPr>
      </w:pPr>
      <w:r w:rsidRPr="00FB7A8D">
        <w:rPr>
          <w:rFonts w:ascii="Times New Roman" w:hAnsi="Times New Roman" w:cs="Times New Roman"/>
          <w:sz w:val="24"/>
          <w:szCs w:val="24"/>
        </w:rPr>
        <w:t xml:space="preserve">Unutar izvora financiranja 31 Vlastiti prihodi planirani su prihodi i rashodi koje je Institut ostvario od obavljanja osnovnih poslova vlastite djelatnosti (usluge davanja znanstvenih mišljenja sukladno zakonu o grobljima, te usluga izbora u zvanje) na tržištu, te prihodi od prodaje proizvoda (knjiga, časopisa, povijesnih priloga). Planirano je na temelju raspoloživih informacija o projektima koji su bili u prijavi ili u fazi potpisivanja za provedbu u </w:t>
      </w:r>
      <w:r w:rsidR="0062625E">
        <w:rPr>
          <w:rFonts w:ascii="Times New Roman" w:hAnsi="Times New Roman" w:cs="Times New Roman"/>
          <w:sz w:val="24"/>
          <w:szCs w:val="24"/>
        </w:rPr>
        <w:t xml:space="preserve">prvoj polovini </w:t>
      </w:r>
      <w:r w:rsidRPr="00FB7A8D">
        <w:rPr>
          <w:rFonts w:ascii="Times New Roman" w:hAnsi="Times New Roman" w:cs="Times New Roman"/>
          <w:sz w:val="24"/>
          <w:szCs w:val="24"/>
        </w:rPr>
        <w:t>202</w:t>
      </w:r>
      <w:r w:rsidR="0062625E">
        <w:rPr>
          <w:rFonts w:ascii="Times New Roman" w:hAnsi="Times New Roman" w:cs="Times New Roman"/>
          <w:sz w:val="24"/>
          <w:szCs w:val="24"/>
        </w:rPr>
        <w:t>6</w:t>
      </w:r>
      <w:r w:rsidRPr="00FB7A8D">
        <w:rPr>
          <w:rFonts w:ascii="Times New Roman" w:hAnsi="Times New Roman" w:cs="Times New Roman"/>
          <w:sz w:val="24"/>
          <w:szCs w:val="24"/>
        </w:rPr>
        <w:t>. godin</w:t>
      </w:r>
      <w:r w:rsidR="0062625E">
        <w:rPr>
          <w:rFonts w:ascii="Times New Roman" w:hAnsi="Times New Roman" w:cs="Times New Roman"/>
          <w:sz w:val="24"/>
          <w:szCs w:val="24"/>
        </w:rPr>
        <w:t>e</w:t>
      </w:r>
      <w:r w:rsidRPr="00FB7A8D">
        <w:rPr>
          <w:rFonts w:ascii="Times New Roman" w:hAnsi="Times New Roman" w:cs="Times New Roman"/>
          <w:sz w:val="24"/>
          <w:szCs w:val="24"/>
        </w:rPr>
        <w:t xml:space="preserve">. </w:t>
      </w:r>
      <w:r w:rsidRPr="00FB7A8D">
        <w:rPr>
          <w:rFonts w:ascii="Times New Roman" w:eastAsia="Times New Roman" w:hAnsi="Times New Roman" w:cs="Times New Roman"/>
          <w:kern w:val="0"/>
          <w:sz w:val="24"/>
          <w:szCs w:val="24"/>
          <w:lang w:eastAsia="hr-HR"/>
          <w14:ligatures w14:val="none"/>
        </w:rPr>
        <w:t xml:space="preserve">Ukupni rashodi unutar Izvora 31 – Vlastiti prihodi su prema izvršenjima </w:t>
      </w:r>
      <w:r w:rsidR="00FB418D" w:rsidRPr="00FB7A8D">
        <w:rPr>
          <w:rFonts w:ascii="Times New Roman" w:eastAsia="Times New Roman" w:hAnsi="Times New Roman" w:cs="Times New Roman"/>
          <w:kern w:val="0"/>
          <w:sz w:val="24"/>
          <w:szCs w:val="24"/>
          <w:lang w:eastAsia="hr-HR"/>
          <w14:ligatures w14:val="none"/>
        </w:rPr>
        <w:t>manji</w:t>
      </w:r>
      <w:r w:rsidRPr="00FB7A8D">
        <w:rPr>
          <w:rFonts w:ascii="Times New Roman" w:eastAsia="Times New Roman" w:hAnsi="Times New Roman" w:cs="Times New Roman"/>
          <w:kern w:val="0"/>
          <w:sz w:val="24"/>
          <w:szCs w:val="24"/>
          <w:lang w:eastAsia="hr-HR"/>
          <w14:ligatures w14:val="none"/>
        </w:rPr>
        <w:t xml:space="preserve"> za</w:t>
      </w:r>
      <w:r w:rsidR="0062625E">
        <w:rPr>
          <w:rFonts w:ascii="Times New Roman" w:eastAsia="Times New Roman" w:hAnsi="Times New Roman" w:cs="Times New Roman"/>
          <w:kern w:val="0"/>
          <w:sz w:val="24"/>
          <w:szCs w:val="24"/>
          <w:lang w:eastAsia="hr-HR"/>
          <w14:ligatures w14:val="none"/>
        </w:rPr>
        <w:t xml:space="preserve"> 42,01</w:t>
      </w:r>
      <w:r w:rsidRPr="00FB7A8D">
        <w:rPr>
          <w:rFonts w:ascii="Times New Roman" w:eastAsia="Times New Roman" w:hAnsi="Times New Roman" w:cs="Times New Roman"/>
          <w:kern w:val="0"/>
          <w:sz w:val="24"/>
          <w:szCs w:val="24"/>
          <w:lang w:eastAsia="hr-HR"/>
          <w14:ligatures w14:val="none"/>
        </w:rPr>
        <w:t xml:space="preserve"> % u odnosu na planirane rashode u projekciji financijskog plana za period od I. – VI. 202</w:t>
      </w:r>
      <w:r w:rsidR="0062625E">
        <w:rPr>
          <w:rFonts w:ascii="Times New Roman" w:eastAsia="Times New Roman" w:hAnsi="Times New Roman" w:cs="Times New Roman"/>
          <w:kern w:val="0"/>
          <w:sz w:val="24"/>
          <w:szCs w:val="24"/>
          <w:lang w:eastAsia="hr-HR"/>
          <w14:ligatures w14:val="none"/>
        </w:rPr>
        <w:t>6</w:t>
      </w:r>
      <w:r w:rsidRPr="00FB7A8D">
        <w:rPr>
          <w:rFonts w:ascii="Times New Roman" w:eastAsia="Times New Roman" w:hAnsi="Times New Roman" w:cs="Times New Roman"/>
          <w:kern w:val="0"/>
          <w:sz w:val="24"/>
          <w:szCs w:val="24"/>
          <w:lang w:eastAsia="hr-HR"/>
          <w14:ligatures w14:val="none"/>
        </w:rPr>
        <w:t>.</w:t>
      </w:r>
      <w:r w:rsidR="00FB418D" w:rsidRPr="00FB7A8D">
        <w:rPr>
          <w:rFonts w:ascii="Times New Roman" w:eastAsia="Times New Roman" w:hAnsi="Times New Roman" w:cs="Times New Roman"/>
          <w:kern w:val="0"/>
          <w:sz w:val="24"/>
          <w:szCs w:val="24"/>
          <w:lang w:eastAsia="hr-HR"/>
          <w14:ligatures w14:val="none"/>
        </w:rPr>
        <w:t xml:space="preserve"> godine.</w:t>
      </w:r>
    </w:p>
    <w:p w14:paraId="02D00D67" w14:textId="77777777" w:rsidR="002C5379" w:rsidRPr="00FB7A8D" w:rsidRDefault="002C5379" w:rsidP="002C5379">
      <w:pPr>
        <w:spacing w:line="276" w:lineRule="auto"/>
        <w:jc w:val="both"/>
        <w:rPr>
          <w:rFonts w:ascii="Times New Roman" w:eastAsia="Times New Roman" w:hAnsi="Times New Roman" w:cs="Times New Roman"/>
          <w:kern w:val="0"/>
          <w:sz w:val="24"/>
          <w:szCs w:val="24"/>
          <w:lang w:eastAsia="hr-HR"/>
          <w14:ligatures w14:val="none"/>
        </w:rPr>
      </w:pPr>
    </w:p>
    <w:p w14:paraId="029EE1E4" w14:textId="735CC48B" w:rsidR="002C5379" w:rsidRPr="00FB7A8D" w:rsidRDefault="002C5379" w:rsidP="002C5379">
      <w:pPr>
        <w:rPr>
          <w:rFonts w:ascii="Times New Roman" w:eastAsia="Times New Roman" w:hAnsi="Times New Roman" w:cs="Times New Roman"/>
          <w:bCs/>
          <w:kern w:val="0"/>
          <w:sz w:val="24"/>
          <w:szCs w:val="24"/>
          <w:lang w:eastAsia="hr-HR"/>
          <w14:ligatures w14:val="none"/>
        </w:rPr>
      </w:pPr>
      <w:r w:rsidRPr="00FB7A8D">
        <w:rPr>
          <w:rFonts w:ascii="Times New Roman" w:hAnsi="Times New Roman" w:cs="Times New Roman"/>
          <w:bCs/>
          <w:sz w:val="24"/>
          <w:szCs w:val="24"/>
        </w:rPr>
        <w:t>Prijedlog planiranih rashoda unutar izvora financiranja za period od I</w:t>
      </w:r>
      <w:r w:rsidR="0062625E">
        <w:rPr>
          <w:rFonts w:ascii="Times New Roman" w:hAnsi="Times New Roman" w:cs="Times New Roman"/>
          <w:bCs/>
          <w:sz w:val="24"/>
          <w:szCs w:val="24"/>
        </w:rPr>
        <w:t>.</w:t>
      </w:r>
      <w:r w:rsidRPr="00FB7A8D">
        <w:rPr>
          <w:rFonts w:ascii="Times New Roman" w:hAnsi="Times New Roman" w:cs="Times New Roman"/>
          <w:bCs/>
          <w:sz w:val="24"/>
          <w:szCs w:val="24"/>
        </w:rPr>
        <w:t xml:space="preserve"> – VI. 202</w:t>
      </w:r>
      <w:r w:rsidR="0062625E">
        <w:rPr>
          <w:rFonts w:ascii="Times New Roman" w:hAnsi="Times New Roman" w:cs="Times New Roman"/>
          <w:bCs/>
          <w:sz w:val="24"/>
          <w:szCs w:val="24"/>
        </w:rPr>
        <w:t>6</w:t>
      </w:r>
      <w:r w:rsidRPr="00FB7A8D">
        <w:rPr>
          <w:rFonts w:ascii="Times New Roman" w:hAnsi="Times New Roman" w:cs="Times New Roman"/>
          <w:bCs/>
          <w:sz w:val="24"/>
          <w:szCs w:val="24"/>
        </w:rPr>
        <w:t xml:space="preserve">. godine, te izvještaj o izvršenju financijskog plana iskazuju razliku po aktivnostima Izvora 1. Opći prihodi i primici; gdje je vidljivo da je došlo do </w:t>
      </w:r>
      <w:r w:rsidR="0062625E">
        <w:rPr>
          <w:rFonts w:ascii="Times New Roman" w:hAnsi="Times New Roman" w:cs="Times New Roman"/>
          <w:bCs/>
          <w:sz w:val="24"/>
          <w:szCs w:val="24"/>
        </w:rPr>
        <w:t>smanjenja</w:t>
      </w:r>
      <w:r w:rsidRPr="00FB7A8D">
        <w:rPr>
          <w:rFonts w:ascii="Times New Roman" w:hAnsi="Times New Roman" w:cs="Times New Roman"/>
          <w:bCs/>
          <w:sz w:val="24"/>
          <w:szCs w:val="24"/>
        </w:rPr>
        <w:t xml:space="preserve"> rashoda u odnosu na planirane unutar projekcije financijskog plana za period od I. – VI. 202</w:t>
      </w:r>
      <w:r w:rsidR="0062625E">
        <w:rPr>
          <w:rFonts w:ascii="Times New Roman" w:hAnsi="Times New Roman" w:cs="Times New Roman"/>
          <w:bCs/>
          <w:sz w:val="24"/>
          <w:szCs w:val="24"/>
        </w:rPr>
        <w:t>6</w:t>
      </w:r>
      <w:r w:rsidRPr="00FB7A8D">
        <w:rPr>
          <w:rFonts w:ascii="Times New Roman" w:hAnsi="Times New Roman" w:cs="Times New Roman"/>
          <w:bCs/>
          <w:sz w:val="24"/>
          <w:szCs w:val="24"/>
        </w:rPr>
        <w:t xml:space="preserve">. godine, </w:t>
      </w:r>
      <w:r w:rsidR="00FB7A8D" w:rsidRPr="00FB7A8D">
        <w:rPr>
          <w:rFonts w:ascii="Times New Roman" w:hAnsi="Times New Roman" w:cs="Times New Roman"/>
          <w:bCs/>
          <w:sz w:val="24"/>
          <w:szCs w:val="24"/>
        </w:rPr>
        <w:t>povećanja</w:t>
      </w:r>
      <w:r w:rsidRPr="00FB7A8D">
        <w:rPr>
          <w:rFonts w:ascii="Times New Roman" w:hAnsi="Times New Roman" w:cs="Times New Roman"/>
          <w:bCs/>
          <w:sz w:val="24"/>
          <w:szCs w:val="24"/>
        </w:rPr>
        <w:t xml:space="preserve"> rashoda na aktivnostima Izvora 5.2. Ostale Pomoći u odnosu na planirane rashode, </w:t>
      </w:r>
      <w:r w:rsidR="0062625E">
        <w:rPr>
          <w:rFonts w:ascii="Times New Roman" w:hAnsi="Times New Roman" w:cs="Times New Roman"/>
          <w:bCs/>
          <w:sz w:val="24"/>
          <w:szCs w:val="24"/>
        </w:rPr>
        <w:t>povećanja rashoda na aktivnostima Izvora 5.0. – Pomoći iz državnog proračuna u odnosu na planirane rashode,</w:t>
      </w:r>
      <w:r w:rsidRPr="00FB7A8D">
        <w:rPr>
          <w:rFonts w:ascii="Times New Roman" w:hAnsi="Times New Roman" w:cs="Times New Roman"/>
          <w:bCs/>
          <w:sz w:val="24"/>
          <w:szCs w:val="24"/>
        </w:rPr>
        <w:t xml:space="preserve"> smanjenja rashoda na aktivnostima Izvora 581 – Mehanizam za oporavak i otpornost, te </w:t>
      </w:r>
      <w:r w:rsidR="00FB7A8D" w:rsidRPr="00FB7A8D">
        <w:rPr>
          <w:rFonts w:ascii="Times New Roman" w:hAnsi="Times New Roman" w:cs="Times New Roman"/>
          <w:bCs/>
          <w:sz w:val="24"/>
          <w:szCs w:val="24"/>
        </w:rPr>
        <w:t>smanjenja</w:t>
      </w:r>
      <w:r w:rsidRPr="00FB7A8D">
        <w:rPr>
          <w:rFonts w:ascii="Times New Roman" w:hAnsi="Times New Roman" w:cs="Times New Roman"/>
          <w:bCs/>
          <w:sz w:val="24"/>
          <w:szCs w:val="24"/>
        </w:rPr>
        <w:t xml:space="preserve"> rashoda na Izvoru 3.1 - Vlastiti prihodi</w:t>
      </w:r>
      <w:r w:rsidRPr="00FB7A8D">
        <w:rPr>
          <w:rFonts w:ascii="Times New Roman" w:eastAsia="Times New Roman" w:hAnsi="Times New Roman" w:cs="Times New Roman"/>
          <w:bCs/>
          <w:kern w:val="0"/>
          <w:sz w:val="24"/>
          <w:szCs w:val="24"/>
          <w:lang w:eastAsia="hr-HR"/>
          <w14:ligatures w14:val="none"/>
        </w:rPr>
        <w:t>; u odnosu na planirane rashode prema projekciji financijskog plana za period I</w:t>
      </w:r>
      <w:r w:rsidR="0062625E">
        <w:rPr>
          <w:rFonts w:ascii="Times New Roman" w:eastAsia="Times New Roman" w:hAnsi="Times New Roman" w:cs="Times New Roman"/>
          <w:bCs/>
          <w:kern w:val="0"/>
          <w:sz w:val="24"/>
          <w:szCs w:val="24"/>
          <w:lang w:eastAsia="hr-HR"/>
          <w14:ligatures w14:val="none"/>
        </w:rPr>
        <w:t>.</w:t>
      </w:r>
      <w:r w:rsidRPr="00FB7A8D">
        <w:rPr>
          <w:rFonts w:ascii="Times New Roman" w:eastAsia="Times New Roman" w:hAnsi="Times New Roman" w:cs="Times New Roman"/>
          <w:bCs/>
          <w:kern w:val="0"/>
          <w:sz w:val="24"/>
          <w:szCs w:val="24"/>
          <w:lang w:eastAsia="hr-HR"/>
          <w14:ligatures w14:val="none"/>
        </w:rPr>
        <w:t xml:space="preserve"> – VI. 202</w:t>
      </w:r>
      <w:r w:rsidR="0062625E">
        <w:rPr>
          <w:rFonts w:ascii="Times New Roman" w:eastAsia="Times New Roman" w:hAnsi="Times New Roman" w:cs="Times New Roman"/>
          <w:bCs/>
          <w:kern w:val="0"/>
          <w:sz w:val="24"/>
          <w:szCs w:val="24"/>
          <w:lang w:eastAsia="hr-HR"/>
          <w14:ligatures w14:val="none"/>
        </w:rPr>
        <w:t>6</w:t>
      </w:r>
      <w:r w:rsidRPr="00FB7A8D">
        <w:rPr>
          <w:rFonts w:ascii="Times New Roman" w:eastAsia="Times New Roman" w:hAnsi="Times New Roman" w:cs="Times New Roman"/>
          <w:bCs/>
          <w:kern w:val="0"/>
          <w:sz w:val="24"/>
          <w:szCs w:val="24"/>
          <w:lang w:eastAsia="hr-HR"/>
          <w14:ligatures w14:val="none"/>
        </w:rPr>
        <w:t>. godine.</w:t>
      </w:r>
    </w:p>
    <w:p w14:paraId="244CA786" w14:textId="77777777" w:rsidR="00896C70" w:rsidRPr="00FB7A8D" w:rsidRDefault="00896C70"/>
    <w:sectPr w:rsidR="00896C70" w:rsidRPr="00FB7A8D">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4CF3C22" w14:textId="77777777" w:rsidR="00885B01" w:rsidRDefault="00885B01">
      <w:pPr>
        <w:spacing w:after="0" w:line="240" w:lineRule="auto"/>
      </w:pPr>
      <w:r>
        <w:separator/>
      </w:r>
    </w:p>
  </w:endnote>
  <w:endnote w:type="continuationSeparator" w:id="0">
    <w:p w14:paraId="1E1259D6" w14:textId="77777777" w:rsidR="00885B01" w:rsidRDefault="00885B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05642293"/>
      <w:docPartObj>
        <w:docPartGallery w:val="Page Numbers (Bottom of Page)"/>
        <w:docPartUnique/>
      </w:docPartObj>
    </w:sdtPr>
    <w:sdtEndPr/>
    <w:sdtContent>
      <w:p w14:paraId="7742C1E9" w14:textId="77777777" w:rsidR="008F4E79" w:rsidRDefault="002C5379">
        <w:pPr>
          <w:pStyle w:val="Footer"/>
          <w:jc w:val="right"/>
        </w:pPr>
        <w:r>
          <w:fldChar w:fldCharType="begin"/>
        </w:r>
        <w:r>
          <w:instrText>PAGE   \* MERGEFORMAT</w:instrText>
        </w:r>
        <w:r>
          <w:fldChar w:fldCharType="separate"/>
        </w:r>
        <w:r>
          <w:t>2</w:t>
        </w:r>
        <w:r>
          <w:fldChar w:fldCharType="end"/>
        </w:r>
      </w:p>
    </w:sdtContent>
  </w:sdt>
  <w:p w14:paraId="57160765" w14:textId="77777777" w:rsidR="008F4E79" w:rsidRDefault="008F4E7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C2F0A67" w14:textId="77777777" w:rsidR="00885B01" w:rsidRDefault="00885B01">
      <w:pPr>
        <w:spacing w:after="0" w:line="240" w:lineRule="auto"/>
      </w:pPr>
      <w:r>
        <w:separator/>
      </w:r>
    </w:p>
  </w:footnote>
  <w:footnote w:type="continuationSeparator" w:id="0">
    <w:p w14:paraId="656D9836" w14:textId="77777777" w:rsidR="00885B01" w:rsidRDefault="00885B0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2813F9E"/>
    <w:multiLevelType w:val="multilevel"/>
    <w:tmpl w:val="990256A6"/>
    <w:lvl w:ilvl="0">
      <w:start w:val="1"/>
      <w:numFmt w:val="decimal"/>
      <w:lvlText w:val="%1."/>
      <w:lvlJc w:val="left"/>
      <w:pPr>
        <w:tabs>
          <w:tab w:val="num" w:pos="0"/>
        </w:tabs>
        <w:ind w:left="720" w:hanging="360"/>
      </w:pPr>
    </w:lvl>
    <w:lvl w:ilvl="1">
      <w:start w:val="1"/>
      <w:numFmt w:val="decimal"/>
      <w:isLgl/>
      <w:lvlText w:val="%1.%2."/>
      <w:lvlJc w:val="left"/>
      <w:pPr>
        <w:tabs>
          <w:tab w:val="num" w:pos="0"/>
        </w:tabs>
        <w:ind w:left="720" w:hanging="360"/>
      </w:pPr>
    </w:lvl>
    <w:lvl w:ilvl="2">
      <w:start w:val="1"/>
      <w:numFmt w:val="decimal"/>
      <w:isLgl/>
      <w:lvlText w:val="%1.%2.%3."/>
      <w:lvlJc w:val="left"/>
      <w:pPr>
        <w:tabs>
          <w:tab w:val="num" w:pos="0"/>
        </w:tabs>
        <w:ind w:left="1080" w:hanging="720"/>
      </w:pPr>
    </w:lvl>
    <w:lvl w:ilvl="3">
      <w:start w:val="1"/>
      <w:numFmt w:val="decimal"/>
      <w:isLgl/>
      <w:lvlText w:val="%1.%2.%3.%4."/>
      <w:lvlJc w:val="left"/>
      <w:pPr>
        <w:tabs>
          <w:tab w:val="num" w:pos="0"/>
        </w:tabs>
        <w:ind w:left="1080" w:hanging="720"/>
      </w:pPr>
    </w:lvl>
    <w:lvl w:ilvl="4">
      <w:start w:val="1"/>
      <w:numFmt w:val="decimal"/>
      <w:isLgl/>
      <w:lvlText w:val="%1.%2.%3.%4.%5."/>
      <w:lvlJc w:val="left"/>
      <w:pPr>
        <w:tabs>
          <w:tab w:val="num" w:pos="0"/>
        </w:tabs>
        <w:ind w:left="1440" w:hanging="1080"/>
      </w:pPr>
    </w:lvl>
    <w:lvl w:ilvl="5">
      <w:start w:val="1"/>
      <w:numFmt w:val="decimal"/>
      <w:isLgl/>
      <w:lvlText w:val="%1.%2.%3.%4.%5.%6."/>
      <w:lvlJc w:val="left"/>
      <w:pPr>
        <w:tabs>
          <w:tab w:val="num" w:pos="0"/>
        </w:tabs>
        <w:ind w:left="1440" w:hanging="1080"/>
      </w:pPr>
    </w:lvl>
    <w:lvl w:ilvl="6">
      <w:start w:val="1"/>
      <w:numFmt w:val="decimal"/>
      <w:isLgl/>
      <w:lvlText w:val="%1.%2.%3.%4.%5.%6.%7."/>
      <w:lvlJc w:val="left"/>
      <w:pPr>
        <w:tabs>
          <w:tab w:val="num" w:pos="0"/>
        </w:tabs>
        <w:ind w:left="1800" w:hanging="1440"/>
      </w:pPr>
    </w:lvl>
    <w:lvl w:ilvl="7">
      <w:start w:val="1"/>
      <w:numFmt w:val="decimal"/>
      <w:isLgl/>
      <w:lvlText w:val="%1.%2.%3.%4.%5.%6.%7.%8."/>
      <w:lvlJc w:val="left"/>
      <w:pPr>
        <w:tabs>
          <w:tab w:val="num" w:pos="0"/>
        </w:tabs>
        <w:ind w:left="1800" w:hanging="1440"/>
      </w:pPr>
    </w:lvl>
    <w:lvl w:ilvl="8">
      <w:start w:val="1"/>
      <w:numFmt w:val="decimal"/>
      <w:isLgl/>
      <w:lvlText w:val="%1.%2.%3.%4.%5.%6.%7.%8.%9."/>
      <w:lvlJc w:val="left"/>
      <w:pPr>
        <w:tabs>
          <w:tab w:val="num" w:pos="0"/>
        </w:tabs>
        <w:ind w:left="2160" w:hanging="1800"/>
      </w:pPr>
    </w:lvl>
  </w:abstractNum>
  <w:abstractNum w:abstractNumId="1" w15:restartNumberingAfterBreak="0">
    <w:nsid w:val="33CF4058"/>
    <w:multiLevelType w:val="multilevel"/>
    <w:tmpl w:val="79D455B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15:restartNumberingAfterBreak="0">
    <w:nsid w:val="483553A7"/>
    <w:multiLevelType w:val="multilevel"/>
    <w:tmpl w:val="483553A7"/>
    <w:lvl w:ilvl="0">
      <w:numFmt w:val="bullet"/>
      <w:lvlText w:val="-"/>
      <w:lvlJc w:val="left"/>
      <w:pPr>
        <w:ind w:left="720" w:hanging="360"/>
      </w:pPr>
      <w:rPr>
        <w:rFonts w:ascii="Times New Roman" w:eastAsia="Calibri"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59427526"/>
    <w:multiLevelType w:val="hybridMultilevel"/>
    <w:tmpl w:val="D458F33A"/>
    <w:lvl w:ilvl="0" w:tplc="A77A712A">
      <w:start w:val="1"/>
      <w:numFmt w:val="decimal"/>
      <w:lvlText w:val="%1."/>
      <w:lvlJc w:val="left"/>
      <w:pPr>
        <w:ind w:left="720" w:hanging="36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60806703"/>
    <w:multiLevelType w:val="hybridMultilevel"/>
    <w:tmpl w:val="C54A2E4A"/>
    <w:lvl w:ilvl="0" w:tplc="407C3C18">
      <w:start w:val="6361"/>
      <w:numFmt w:val="bullet"/>
      <w:lvlText w:val="-"/>
      <w:lvlJc w:val="left"/>
      <w:pPr>
        <w:ind w:left="1260" w:hanging="360"/>
      </w:pPr>
      <w:rPr>
        <w:rFonts w:ascii="Times New Roman" w:eastAsia="Times New Roman" w:hAnsi="Times New Roman" w:cs="Times New Roman" w:hint="default"/>
      </w:rPr>
    </w:lvl>
    <w:lvl w:ilvl="1" w:tplc="041A0003" w:tentative="1">
      <w:start w:val="1"/>
      <w:numFmt w:val="bullet"/>
      <w:lvlText w:val="o"/>
      <w:lvlJc w:val="left"/>
      <w:pPr>
        <w:ind w:left="1980" w:hanging="360"/>
      </w:pPr>
      <w:rPr>
        <w:rFonts w:ascii="Courier New" w:hAnsi="Courier New" w:cs="Courier New" w:hint="default"/>
      </w:rPr>
    </w:lvl>
    <w:lvl w:ilvl="2" w:tplc="041A0005" w:tentative="1">
      <w:start w:val="1"/>
      <w:numFmt w:val="bullet"/>
      <w:lvlText w:val=""/>
      <w:lvlJc w:val="left"/>
      <w:pPr>
        <w:ind w:left="2700" w:hanging="360"/>
      </w:pPr>
      <w:rPr>
        <w:rFonts w:ascii="Wingdings" w:hAnsi="Wingdings" w:hint="default"/>
      </w:rPr>
    </w:lvl>
    <w:lvl w:ilvl="3" w:tplc="041A0001" w:tentative="1">
      <w:start w:val="1"/>
      <w:numFmt w:val="bullet"/>
      <w:lvlText w:val=""/>
      <w:lvlJc w:val="left"/>
      <w:pPr>
        <w:ind w:left="3420" w:hanging="360"/>
      </w:pPr>
      <w:rPr>
        <w:rFonts w:ascii="Symbol" w:hAnsi="Symbol" w:hint="default"/>
      </w:rPr>
    </w:lvl>
    <w:lvl w:ilvl="4" w:tplc="041A0003" w:tentative="1">
      <w:start w:val="1"/>
      <w:numFmt w:val="bullet"/>
      <w:lvlText w:val="o"/>
      <w:lvlJc w:val="left"/>
      <w:pPr>
        <w:ind w:left="4140" w:hanging="360"/>
      </w:pPr>
      <w:rPr>
        <w:rFonts w:ascii="Courier New" w:hAnsi="Courier New" w:cs="Courier New" w:hint="default"/>
      </w:rPr>
    </w:lvl>
    <w:lvl w:ilvl="5" w:tplc="041A0005" w:tentative="1">
      <w:start w:val="1"/>
      <w:numFmt w:val="bullet"/>
      <w:lvlText w:val=""/>
      <w:lvlJc w:val="left"/>
      <w:pPr>
        <w:ind w:left="4860" w:hanging="360"/>
      </w:pPr>
      <w:rPr>
        <w:rFonts w:ascii="Wingdings" w:hAnsi="Wingdings" w:hint="default"/>
      </w:rPr>
    </w:lvl>
    <w:lvl w:ilvl="6" w:tplc="041A0001" w:tentative="1">
      <w:start w:val="1"/>
      <w:numFmt w:val="bullet"/>
      <w:lvlText w:val=""/>
      <w:lvlJc w:val="left"/>
      <w:pPr>
        <w:ind w:left="5580" w:hanging="360"/>
      </w:pPr>
      <w:rPr>
        <w:rFonts w:ascii="Symbol" w:hAnsi="Symbol" w:hint="default"/>
      </w:rPr>
    </w:lvl>
    <w:lvl w:ilvl="7" w:tplc="041A0003" w:tentative="1">
      <w:start w:val="1"/>
      <w:numFmt w:val="bullet"/>
      <w:lvlText w:val="o"/>
      <w:lvlJc w:val="left"/>
      <w:pPr>
        <w:ind w:left="6300" w:hanging="360"/>
      </w:pPr>
      <w:rPr>
        <w:rFonts w:ascii="Courier New" w:hAnsi="Courier New" w:cs="Courier New" w:hint="default"/>
      </w:rPr>
    </w:lvl>
    <w:lvl w:ilvl="8" w:tplc="041A0005" w:tentative="1">
      <w:start w:val="1"/>
      <w:numFmt w:val="bullet"/>
      <w:lvlText w:val=""/>
      <w:lvlJc w:val="left"/>
      <w:pPr>
        <w:ind w:left="7020" w:hanging="360"/>
      </w:pPr>
      <w:rPr>
        <w:rFonts w:ascii="Wingdings" w:hAnsi="Wingdings" w:hint="default"/>
      </w:rPr>
    </w:lvl>
  </w:abstractNum>
  <w:abstractNum w:abstractNumId="5" w15:restartNumberingAfterBreak="0">
    <w:nsid w:val="6BCB17CE"/>
    <w:multiLevelType w:val="multilevel"/>
    <w:tmpl w:val="DE0CEB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3"/>
  </w:num>
  <w:num w:numId="4">
    <w:abstractNumId w:val="5"/>
  </w:num>
  <w:num w:numId="5">
    <w:abstractNumId w:val="2"/>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5379"/>
    <w:rsid w:val="000045EB"/>
    <w:rsid w:val="00004FC6"/>
    <w:rsid w:val="000054A8"/>
    <w:rsid w:val="00016E14"/>
    <w:rsid w:val="00027809"/>
    <w:rsid w:val="0005500A"/>
    <w:rsid w:val="0006518A"/>
    <w:rsid w:val="00076C60"/>
    <w:rsid w:val="00087B0A"/>
    <w:rsid w:val="000D0779"/>
    <w:rsid w:val="000E04A4"/>
    <w:rsid w:val="000E1C80"/>
    <w:rsid w:val="000F0CEB"/>
    <w:rsid w:val="00113D6C"/>
    <w:rsid w:val="00146F2B"/>
    <w:rsid w:val="00186574"/>
    <w:rsid w:val="001C3A98"/>
    <w:rsid w:val="001E686F"/>
    <w:rsid w:val="00225B44"/>
    <w:rsid w:val="00230A2C"/>
    <w:rsid w:val="00262433"/>
    <w:rsid w:val="00295902"/>
    <w:rsid w:val="002C5379"/>
    <w:rsid w:val="002D7413"/>
    <w:rsid w:val="002E1D31"/>
    <w:rsid w:val="00347C16"/>
    <w:rsid w:val="00351AD7"/>
    <w:rsid w:val="0038740C"/>
    <w:rsid w:val="003C182B"/>
    <w:rsid w:val="003F752A"/>
    <w:rsid w:val="00402C1B"/>
    <w:rsid w:val="00405BB3"/>
    <w:rsid w:val="004126DF"/>
    <w:rsid w:val="0047682D"/>
    <w:rsid w:val="0049339F"/>
    <w:rsid w:val="004A0943"/>
    <w:rsid w:val="004B7E4D"/>
    <w:rsid w:val="00523BC9"/>
    <w:rsid w:val="00525C5C"/>
    <w:rsid w:val="005445E7"/>
    <w:rsid w:val="005453D2"/>
    <w:rsid w:val="00563222"/>
    <w:rsid w:val="005653E2"/>
    <w:rsid w:val="00570A4F"/>
    <w:rsid w:val="0059246F"/>
    <w:rsid w:val="005A21FE"/>
    <w:rsid w:val="005E5B23"/>
    <w:rsid w:val="006053BE"/>
    <w:rsid w:val="00621111"/>
    <w:rsid w:val="006214C1"/>
    <w:rsid w:val="0062625E"/>
    <w:rsid w:val="00634B3E"/>
    <w:rsid w:val="00643684"/>
    <w:rsid w:val="00690B33"/>
    <w:rsid w:val="0069511D"/>
    <w:rsid w:val="006A45F4"/>
    <w:rsid w:val="006A5FE7"/>
    <w:rsid w:val="006B7E83"/>
    <w:rsid w:val="00730C15"/>
    <w:rsid w:val="007415A3"/>
    <w:rsid w:val="00755793"/>
    <w:rsid w:val="00795ABF"/>
    <w:rsid w:val="0086398B"/>
    <w:rsid w:val="00873780"/>
    <w:rsid w:val="00885B01"/>
    <w:rsid w:val="00891A7E"/>
    <w:rsid w:val="00896C70"/>
    <w:rsid w:val="008B7B90"/>
    <w:rsid w:val="008C59D9"/>
    <w:rsid w:val="008C5E4A"/>
    <w:rsid w:val="008E6B97"/>
    <w:rsid w:val="008E7AEB"/>
    <w:rsid w:val="008F4E79"/>
    <w:rsid w:val="009022A4"/>
    <w:rsid w:val="00934407"/>
    <w:rsid w:val="0093694F"/>
    <w:rsid w:val="0095489E"/>
    <w:rsid w:val="00955724"/>
    <w:rsid w:val="0095628F"/>
    <w:rsid w:val="00981D74"/>
    <w:rsid w:val="009A387F"/>
    <w:rsid w:val="009B4F12"/>
    <w:rsid w:val="009B6700"/>
    <w:rsid w:val="009E1393"/>
    <w:rsid w:val="009F4959"/>
    <w:rsid w:val="00A06700"/>
    <w:rsid w:val="00A07890"/>
    <w:rsid w:val="00A544D1"/>
    <w:rsid w:val="00A63367"/>
    <w:rsid w:val="00AA4F76"/>
    <w:rsid w:val="00AC58F6"/>
    <w:rsid w:val="00AD28C5"/>
    <w:rsid w:val="00AD5CDF"/>
    <w:rsid w:val="00B028F1"/>
    <w:rsid w:val="00B11A52"/>
    <w:rsid w:val="00B15336"/>
    <w:rsid w:val="00B171F2"/>
    <w:rsid w:val="00B26DCF"/>
    <w:rsid w:val="00B3775B"/>
    <w:rsid w:val="00B545ED"/>
    <w:rsid w:val="00B5691E"/>
    <w:rsid w:val="00B63166"/>
    <w:rsid w:val="00B77BC1"/>
    <w:rsid w:val="00BB5837"/>
    <w:rsid w:val="00BB6653"/>
    <w:rsid w:val="00BD79BF"/>
    <w:rsid w:val="00BF1130"/>
    <w:rsid w:val="00C024E2"/>
    <w:rsid w:val="00C46110"/>
    <w:rsid w:val="00C6410F"/>
    <w:rsid w:val="00C6589E"/>
    <w:rsid w:val="00C80810"/>
    <w:rsid w:val="00CB735A"/>
    <w:rsid w:val="00CB76AB"/>
    <w:rsid w:val="00CE3CEA"/>
    <w:rsid w:val="00D50CF8"/>
    <w:rsid w:val="00D54D10"/>
    <w:rsid w:val="00D67F3F"/>
    <w:rsid w:val="00D870CC"/>
    <w:rsid w:val="00DA3873"/>
    <w:rsid w:val="00DB0AA3"/>
    <w:rsid w:val="00DE1444"/>
    <w:rsid w:val="00DE3735"/>
    <w:rsid w:val="00E143AA"/>
    <w:rsid w:val="00E2291C"/>
    <w:rsid w:val="00E472B4"/>
    <w:rsid w:val="00E54D45"/>
    <w:rsid w:val="00E60BA2"/>
    <w:rsid w:val="00E618EC"/>
    <w:rsid w:val="00EA1111"/>
    <w:rsid w:val="00EA4989"/>
    <w:rsid w:val="00EA7CE8"/>
    <w:rsid w:val="00EF38EC"/>
    <w:rsid w:val="00F262AB"/>
    <w:rsid w:val="00F81119"/>
    <w:rsid w:val="00FB1421"/>
    <w:rsid w:val="00FB418D"/>
    <w:rsid w:val="00FB7A8D"/>
    <w:rsid w:val="00FC11C4"/>
    <w:rsid w:val="00FC6F05"/>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A060DA"/>
  <w15:chartTrackingRefBased/>
  <w15:docId w15:val="{0836166C-B1DD-4F1E-AC56-963DFC46EC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hr-HR"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C5379"/>
    <w:pPr>
      <w:suppressAutoHyphens/>
      <w:spacing w:line="252"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semiHidden/>
    <w:unhideWhenUsed/>
    <w:qFormat/>
    <w:rsid w:val="002C5379"/>
    <w:pPr>
      <w:widowControl w:val="0"/>
      <w:spacing w:after="0" w:line="240" w:lineRule="auto"/>
    </w:pPr>
    <w:rPr>
      <w:rFonts w:ascii="Times New Roman" w:eastAsia="Times New Roman" w:hAnsi="Times New Roman" w:cs="Times New Roman"/>
      <w:kern w:val="0"/>
      <w:sz w:val="24"/>
      <w:szCs w:val="24"/>
      <w14:ligatures w14:val="none"/>
    </w:rPr>
  </w:style>
  <w:style w:type="character" w:customStyle="1" w:styleId="BodyTextChar">
    <w:name w:val="Body Text Char"/>
    <w:basedOn w:val="DefaultParagraphFont"/>
    <w:link w:val="BodyText"/>
    <w:uiPriority w:val="1"/>
    <w:semiHidden/>
    <w:qFormat/>
    <w:rsid w:val="002C5379"/>
    <w:rPr>
      <w:rFonts w:ascii="Times New Roman" w:eastAsia="Times New Roman" w:hAnsi="Times New Roman" w:cs="Times New Roman"/>
      <w:kern w:val="0"/>
      <w:sz w:val="24"/>
      <w:szCs w:val="24"/>
      <w14:ligatures w14:val="none"/>
    </w:rPr>
  </w:style>
  <w:style w:type="paragraph" w:styleId="NoSpacing">
    <w:name w:val="No Spacing"/>
    <w:uiPriority w:val="1"/>
    <w:qFormat/>
    <w:rsid w:val="002C5379"/>
    <w:pPr>
      <w:suppressAutoHyphens/>
      <w:spacing w:after="0" w:line="240" w:lineRule="auto"/>
    </w:pPr>
  </w:style>
  <w:style w:type="paragraph" w:styleId="ListParagraph">
    <w:name w:val="List Paragraph"/>
    <w:basedOn w:val="Normal"/>
    <w:link w:val="ListParagraphChar"/>
    <w:uiPriority w:val="34"/>
    <w:qFormat/>
    <w:rsid w:val="002C5379"/>
    <w:pPr>
      <w:spacing w:line="256" w:lineRule="auto"/>
      <w:ind w:left="720"/>
      <w:contextualSpacing/>
    </w:pPr>
  </w:style>
  <w:style w:type="paragraph" w:styleId="Footer">
    <w:name w:val="footer"/>
    <w:basedOn w:val="Normal"/>
    <w:link w:val="FooterChar"/>
    <w:uiPriority w:val="99"/>
    <w:unhideWhenUsed/>
    <w:rsid w:val="002C5379"/>
    <w:pPr>
      <w:tabs>
        <w:tab w:val="center" w:pos="4536"/>
        <w:tab w:val="right" w:pos="9072"/>
      </w:tabs>
      <w:spacing w:after="0" w:line="240" w:lineRule="auto"/>
    </w:pPr>
  </w:style>
  <w:style w:type="character" w:customStyle="1" w:styleId="FooterChar">
    <w:name w:val="Footer Char"/>
    <w:basedOn w:val="DefaultParagraphFont"/>
    <w:link w:val="Footer"/>
    <w:uiPriority w:val="99"/>
    <w:rsid w:val="002C5379"/>
  </w:style>
  <w:style w:type="character" w:customStyle="1" w:styleId="ListParagraphChar">
    <w:name w:val="List Paragraph Char"/>
    <w:link w:val="ListParagraph"/>
    <w:uiPriority w:val="34"/>
    <w:qFormat/>
    <w:locked/>
    <w:rsid w:val="00402C1B"/>
  </w:style>
  <w:style w:type="paragraph" w:styleId="NormalWeb">
    <w:name w:val="Normal (Web)"/>
    <w:basedOn w:val="Normal"/>
    <w:uiPriority w:val="99"/>
    <w:semiHidden/>
    <w:unhideWhenUsed/>
    <w:rsid w:val="009022A4"/>
    <w:pPr>
      <w:suppressAutoHyphens w:val="0"/>
      <w:spacing w:before="100" w:beforeAutospacing="1" w:after="100" w:afterAutospacing="1" w:line="240" w:lineRule="auto"/>
    </w:pPr>
    <w:rPr>
      <w:rFonts w:ascii="Times New Roman" w:eastAsia="Times New Roman" w:hAnsi="Times New Roman" w:cs="Times New Roman"/>
      <w:kern w:val="0"/>
      <w:sz w:val="24"/>
      <w:szCs w:val="24"/>
      <w:lang w:eastAsia="hr-HR"/>
      <w14:ligatures w14:val="none"/>
    </w:rPr>
  </w:style>
  <w:style w:type="character" w:styleId="Strong">
    <w:name w:val="Strong"/>
    <w:basedOn w:val="DefaultParagraphFont"/>
    <w:uiPriority w:val="22"/>
    <w:qFormat/>
    <w:rsid w:val="009022A4"/>
    <w:rPr>
      <w:b/>
      <w:bCs/>
    </w:rPr>
  </w:style>
  <w:style w:type="character" w:styleId="Hyperlink">
    <w:name w:val="Hyperlink"/>
    <w:basedOn w:val="DefaultParagraphFont"/>
    <w:uiPriority w:val="99"/>
    <w:semiHidden/>
    <w:unhideWhenUsed/>
    <w:rsid w:val="006214C1"/>
    <w:rPr>
      <w:color w:val="0000FF"/>
      <w:u w:val="single"/>
    </w:rPr>
  </w:style>
  <w:style w:type="character" w:customStyle="1" w:styleId="inqyif">
    <w:name w:val="inqyif"/>
    <w:basedOn w:val="DefaultParagraphFont"/>
    <w:rsid w:val="006214C1"/>
  </w:style>
  <w:style w:type="paragraph" w:customStyle="1" w:styleId="z1qcye">
    <w:name w:val="z1qcye"/>
    <w:basedOn w:val="Normal"/>
    <w:rsid w:val="006214C1"/>
    <w:pPr>
      <w:suppressAutoHyphens w:val="0"/>
      <w:spacing w:before="100" w:beforeAutospacing="1" w:after="100" w:afterAutospacing="1" w:line="240" w:lineRule="auto"/>
    </w:pPr>
    <w:rPr>
      <w:rFonts w:ascii="Times New Roman" w:eastAsia="Times New Roman" w:hAnsi="Times New Roman" w:cs="Times New Roman"/>
      <w:kern w:val="0"/>
      <w:sz w:val="24"/>
      <w:szCs w:val="24"/>
      <w:lang w:eastAsia="hr-HR"/>
      <w14:ligatures w14:val="none"/>
    </w:rPr>
  </w:style>
  <w:style w:type="paragraph" w:styleId="BodyText2">
    <w:name w:val="Body Text 2"/>
    <w:basedOn w:val="Normal"/>
    <w:link w:val="BodyText2Char"/>
    <w:uiPriority w:val="99"/>
    <w:semiHidden/>
    <w:unhideWhenUsed/>
    <w:rsid w:val="00563222"/>
    <w:pPr>
      <w:spacing w:after="120" w:line="480" w:lineRule="auto"/>
    </w:pPr>
  </w:style>
  <w:style w:type="character" w:customStyle="1" w:styleId="BodyText2Char">
    <w:name w:val="Body Text 2 Char"/>
    <w:basedOn w:val="DefaultParagraphFont"/>
    <w:link w:val="BodyText2"/>
    <w:uiPriority w:val="99"/>
    <w:semiHidden/>
    <w:rsid w:val="0056322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9443053">
      <w:bodyDiv w:val="1"/>
      <w:marLeft w:val="0"/>
      <w:marRight w:val="0"/>
      <w:marTop w:val="0"/>
      <w:marBottom w:val="0"/>
      <w:divBdr>
        <w:top w:val="none" w:sz="0" w:space="0" w:color="auto"/>
        <w:left w:val="none" w:sz="0" w:space="0" w:color="auto"/>
        <w:bottom w:val="none" w:sz="0" w:space="0" w:color="auto"/>
        <w:right w:val="none" w:sz="0" w:space="0" w:color="auto"/>
      </w:divBdr>
    </w:div>
    <w:div w:id="1805997261">
      <w:bodyDiv w:val="1"/>
      <w:marLeft w:val="0"/>
      <w:marRight w:val="0"/>
      <w:marTop w:val="0"/>
      <w:marBottom w:val="0"/>
      <w:divBdr>
        <w:top w:val="none" w:sz="0" w:space="0" w:color="auto"/>
        <w:left w:val="none" w:sz="0" w:space="0" w:color="auto"/>
        <w:bottom w:val="none" w:sz="0" w:space="0" w:color="auto"/>
        <w:right w:val="none" w:sz="0" w:space="0" w:color="auto"/>
      </w:divBdr>
      <w:divsChild>
        <w:div w:id="1610620150">
          <w:marLeft w:val="0"/>
          <w:marRight w:val="0"/>
          <w:marTop w:val="0"/>
          <w:marBottom w:val="240"/>
          <w:divBdr>
            <w:top w:val="none" w:sz="0" w:space="0" w:color="auto"/>
            <w:left w:val="none" w:sz="0" w:space="0" w:color="auto"/>
            <w:bottom w:val="none" w:sz="0" w:space="0" w:color="auto"/>
            <w:right w:val="none" w:sz="0" w:space="0" w:color="auto"/>
          </w:divBdr>
        </w:div>
        <w:div w:id="196162293">
          <w:marLeft w:val="0"/>
          <w:marRight w:val="0"/>
          <w:marTop w:val="360"/>
          <w:marBottom w:val="180"/>
          <w:divBdr>
            <w:top w:val="none" w:sz="0" w:space="0" w:color="auto"/>
            <w:left w:val="none" w:sz="0" w:space="0" w:color="auto"/>
            <w:bottom w:val="none" w:sz="0" w:space="0" w:color="auto"/>
            <w:right w:val="none" w:sz="0" w:space="0" w:color="auto"/>
          </w:divBdr>
        </w:div>
        <w:div w:id="1860385486">
          <w:marLeft w:val="0"/>
          <w:marRight w:val="0"/>
          <w:marTop w:val="0"/>
          <w:marBottom w:val="0"/>
          <w:divBdr>
            <w:top w:val="none" w:sz="0" w:space="0" w:color="auto"/>
            <w:left w:val="none" w:sz="0" w:space="0" w:color="auto"/>
            <w:bottom w:val="none" w:sz="0" w:space="0" w:color="auto"/>
            <w:right w:val="none" w:sz="0" w:space="0" w:color="auto"/>
          </w:divBdr>
        </w:div>
        <w:div w:id="197088999">
          <w:marLeft w:val="0"/>
          <w:marRight w:val="0"/>
          <w:marTop w:val="0"/>
          <w:marBottom w:val="0"/>
          <w:divBdr>
            <w:top w:val="none" w:sz="0" w:space="0" w:color="auto"/>
            <w:left w:val="none" w:sz="0" w:space="0" w:color="auto"/>
            <w:bottom w:val="none" w:sz="0" w:space="0" w:color="auto"/>
            <w:right w:val="none" w:sz="0" w:space="0" w:color="auto"/>
          </w:divBdr>
        </w:div>
        <w:div w:id="12072977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15</Pages>
  <Words>6719</Words>
  <Characters>38302</Characters>
  <Application>Microsoft Office Word</Application>
  <DocSecurity>0</DocSecurity>
  <Lines>319</Lines>
  <Paragraphs>89</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44932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Matea Tunjić</dc:creator>
  <cp:keywords/>
  <dc:description/>
  <cp:lastModifiedBy>Matea Tunjić</cp:lastModifiedBy>
  <cp:revision>2</cp:revision>
  <cp:lastPrinted>2026-07-23T15:09:00Z</cp:lastPrinted>
  <dcterms:created xsi:type="dcterms:W3CDTF">2026-07-28T08:21:00Z</dcterms:created>
  <dcterms:modified xsi:type="dcterms:W3CDTF">2026-07-28T08:21:00Z</dcterms:modified>
</cp:coreProperties>
</file>